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25369" w14:textId="4EA46185" w:rsidR="00106124" w:rsidRPr="006A2467" w:rsidRDefault="00B6373A" w:rsidP="00106124">
      <w:pPr>
        <w:widowControl w:val="0"/>
        <w:tabs>
          <w:tab w:val="left" w:pos="6289"/>
        </w:tabs>
        <w:spacing w:after="0"/>
        <w:rPr>
          <w:rFonts w:eastAsiaTheme="minorEastAsia"/>
          <w:b/>
          <w:i/>
          <w:sz w:val="32"/>
          <w:lang w:val="sv-SE" w:eastAsia="ko-KR"/>
        </w:rPr>
      </w:pPr>
      <w:r>
        <w:rPr>
          <w:b/>
          <w:noProof/>
          <w:sz w:val="24"/>
          <w:lang w:val="en-US"/>
        </w:rPr>
        <w:t>3</w:t>
      </w:r>
      <w:r w:rsidR="00106124" w:rsidRPr="005C4497">
        <w:rPr>
          <w:b/>
          <w:noProof/>
          <w:sz w:val="24"/>
          <w:lang w:val="en-US"/>
        </w:rPr>
        <w:t xml:space="preserve">GPP </w:t>
      </w:r>
      <w:r w:rsidR="00106124" w:rsidRPr="00542FF6">
        <w:rPr>
          <w:b/>
          <w:noProof/>
          <w:sz w:val="24"/>
          <w:lang w:val="en-US"/>
        </w:rPr>
        <w:t>TSG-RAN WG2 Meeting #1</w:t>
      </w:r>
      <w:r w:rsidR="00106124">
        <w:rPr>
          <w:b/>
          <w:noProof/>
          <w:sz w:val="24"/>
          <w:lang w:val="en-US"/>
        </w:rPr>
        <w:t>2</w:t>
      </w:r>
      <w:r w:rsidR="007455BC">
        <w:rPr>
          <w:b/>
          <w:noProof/>
          <w:sz w:val="24"/>
          <w:lang w:val="en-US"/>
        </w:rPr>
        <w:t>5</w:t>
      </w:r>
      <w:r w:rsidR="006A2467">
        <w:rPr>
          <w:rFonts w:eastAsiaTheme="minorEastAsia" w:hint="eastAsia"/>
          <w:b/>
          <w:noProof/>
          <w:sz w:val="24"/>
          <w:lang w:val="en-US" w:eastAsia="ko-KR"/>
        </w:rPr>
        <w:t>bis</w:t>
      </w:r>
      <w:r w:rsidR="00106124" w:rsidRPr="00542FF6">
        <w:rPr>
          <w:b/>
          <w:noProof/>
          <w:sz w:val="24"/>
          <w:lang w:val="en-US" w:eastAsia="ko-KR"/>
        </w:rPr>
        <w:tab/>
      </w:r>
      <w:r w:rsidR="00106124" w:rsidRPr="00542FF6">
        <w:rPr>
          <w:b/>
          <w:noProof/>
          <w:sz w:val="24"/>
          <w:lang w:val="en-US" w:eastAsia="ko-KR"/>
        </w:rPr>
        <w:tab/>
      </w:r>
      <w:r w:rsidR="00106124" w:rsidRPr="00542FF6">
        <w:rPr>
          <w:b/>
          <w:noProof/>
          <w:sz w:val="24"/>
          <w:lang w:val="en-US" w:eastAsia="ko-KR"/>
        </w:rPr>
        <w:tab/>
        <w:t xml:space="preserve"> </w:t>
      </w:r>
      <w:r w:rsidR="00106124">
        <w:rPr>
          <w:b/>
          <w:noProof/>
          <w:sz w:val="24"/>
          <w:lang w:val="en-US" w:eastAsia="ko-KR"/>
        </w:rPr>
        <w:t xml:space="preserve">        </w:t>
      </w:r>
      <w:r w:rsidR="00271BF3" w:rsidRPr="00271BF3">
        <w:rPr>
          <w:b/>
          <w:bCs/>
          <w:iCs/>
          <w:sz w:val="24"/>
          <w:szCs w:val="24"/>
          <w:lang w:eastAsia="ko-KR"/>
        </w:rPr>
        <w:t>R2-2402975</w:t>
      </w:r>
    </w:p>
    <w:p w14:paraId="0AF6A443" w14:textId="1DE5655D" w:rsidR="00106124" w:rsidRPr="00DF3B27" w:rsidRDefault="006A2467" w:rsidP="00106124">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Changsha</w:t>
      </w:r>
      <w:r w:rsidR="00106124" w:rsidRPr="00D1276E">
        <w:rPr>
          <w:rFonts w:eastAsiaTheme="minorEastAsia"/>
          <w:b/>
          <w:sz w:val="24"/>
          <w:lang w:val="sv-SE" w:eastAsia="ko-KR"/>
        </w:rPr>
        <w:t xml:space="preserve">, </w:t>
      </w:r>
      <w:r>
        <w:rPr>
          <w:rFonts w:eastAsiaTheme="minorEastAsia" w:hint="eastAsia"/>
          <w:b/>
          <w:sz w:val="24"/>
          <w:lang w:val="sv-SE" w:eastAsia="ko-KR"/>
        </w:rPr>
        <w:t>China</w:t>
      </w:r>
      <w:r w:rsidR="00106124" w:rsidRPr="00D1276E">
        <w:rPr>
          <w:rFonts w:eastAsiaTheme="minorEastAsia"/>
          <w:b/>
          <w:sz w:val="24"/>
          <w:lang w:val="sv-SE" w:eastAsia="ko-KR"/>
        </w:rPr>
        <w:t xml:space="preserve">, </w:t>
      </w:r>
      <w:r>
        <w:rPr>
          <w:rFonts w:eastAsiaTheme="minorEastAsia" w:hint="eastAsia"/>
          <w:b/>
          <w:sz w:val="24"/>
          <w:lang w:val="sv-SE" w:eastAsia="ko-KR"/>
        </w:rPr>
        <w:t>Apr</w:t>
      </w:r>
      <w:r w:rsidR="00106124" w:rsidRPr="00D1276E">
        <w:rPr>
          <w:rFonts w:eastAsiaTheme="minorEastAsia"/>
          <w:b/>
          <w:sz w:val="24"/>
          <w:lang w:val="sv-SE" w:eastAsia="ko-KR"/>
        </w:rPr>
        <w:t xml:space="preserve"> </w:t>
      </w:r>
      <w:r>
        <w:rPr>
          <w:rFonts w:eastAsiaTheme="minorEastAsia" w:hint="eastAsia"/>
          <w:b/>
          <w:sz w:val="24"/>
          <w:lang w:val="sv-SE" w:eastAsia="ko-KR"/>
        </w:rPr>
        <w:t>15</w:t>
      </w:r>
      <w:r w:rsidR="00106124" w:rsidRPr="00D1276E">
        <w:rPr>
          <w:rFonts w:eastAsiaTheme="minorEastAsia"/>
          <w:b/>
          <w:sz w:val="24"/>
          <w:lang w:val="sv-SE" w:eastAsia="ko-KR"/>
        </w:rPr>
        <w:t xml:space="preserve">th – </w:t>
      </w:r>
      <w:r>
        <w:rPr>
          <w:rFonts w:eastAsiaTheme="minorEastAsia" w:hint="eastAsia"/>
          <w:b/>
          <w:sz w:val="24"/>
          <w:lang w:val="sv-SE" w:eastAsia="ko-KR"/>
        </w:rPr>
        <w:t>19th</w:t>
      </w:r>
      <w:r w:rsidR="00106124" w:rsidRPr="00D1276E">
        <w:rPr>
          <w:rFonts w:eastAsiaTheme="minorEastAsia"/>
          <w:b/>
          <w:sz w:val="24"/>
          <w:lang w:val="sv-SE" w:eastAsia="ko-KR"/>
        </w:rPr>
        <w:t>, 202</w:t>
      </w:r>
      <w:r w:rsidR="007455BC">
        <w:rPr>
          <w:rFonts w:eastAsiaTheme="minorEastAsia"/>
          <w:b/>
          <w:sz w:val="24"/>
          <w:lang w:val="sv-SE" w:eastAsia="ko-KR"/>
        </w:rPr>
        <w:t>4</w:t>
      </w:r>
    </w:p>
    <w:p w14:paraId="37F68943" w14:textId="7FA7D1BF"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15F12">
        <w:rPr>
          <w:rFonts w:eastAsiaTheme="minorEastAsia" w:cs="Arial" w:hint="eastAsia"/>
          <w:noProof/>
          <w:sz w:val="24"/>
          <w:szCs w:val="24"/>
          <w:lang w:val="sv-SE" w:eastAsia="ko-KR"/>
        </w:rPr>
        <w:t>8.5.3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3152685"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6A2467">
        <w:rPr>
          <w:rFonts w:eastAsia="맑은 고딕" w:cs="Arial" w:hint="eastAsia"/>
          <w:bCs/>
          <w:noProof/>
          <w:sz w:val="24"/>
          <w:szCs w:val="24"/>
          <w:lang w:val="sv-SE" w:eastAsia="ko-KR"/>
        </w:rPr>
        <w:t xml:space="preserve">On-demand </w:t>
      </w:r>
      <w:r w:rsidR="00734F6A">
        <w:rPr>
          <w:rFonts w:eastAsia="맑은 고딕" w:cs="Arial" w:hint="eastAsia"/>
          <w:bCs/>
          <w:noProof/>
          <w:sz w:val="24"/>
          <w:szCs w:val="24"/>
          <w:lang w:val="sv-SE" w:eastAsia="ko-KR"/>
        </w:rPr>
        <w:t xml:space="preserve">transmission of </w:t>
      </w:r>
      <w:r w:rsidR="006A2467">
        <w:rPr>
          <w:rFonts w:eastAsia="맑은 고딕" w:cs="Arial" w:hint="eastAsia"/>
          <w:bCs/>
          <w:noProof/>
          <w:sz w:val="24"/>
          <w:szCs w:val="24"/>
          <w:lang w:val="sv-SE" w:eastAsia="ko-KR"/>
        </w:rPr>
        <w:t>S</w:t>
      </w:r>
      <w:r w:rsidR="00426205">
        <w:rPr>
          <w:rFonts w:eastAsia="맑은 고딕" w:cs="Arial" w:hint="eastAsia"/>
          <w:bCs/>
          <w:noProof/>
          <w:sz w:val="24"/>
          <w:szCs w:val="24"/>
          <w:lang w:val="sv-SE" w:eastAsia="ko-KR"/>
        </w:rPr>
        <w:t>IB1</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5415E66" w14:textId="30B6E532" w:rsidR="003043CD" w:rsidRPr="00D26057" w:rsidRDefault="004A61D0" w:rsidP="003043CD">
      <w:pPr>
        <w:spacing w:before="240"/>
        <w:rPr>
          <w:rFonts w:ascii="Times New Roman" w:eastAsiaTheme="minorEastAsia" w:hAnsi="Times New Roman"/>
          <w:lang w:eastAsia="ko-KR"/>
        </w:rPr>
      </w:pPr>
      <w:bookmarkStart w:id="0" w:name="_Ref178064866"/>
      <w:r w:rsidRPr="00D26057">
        <w:rPr>
          <w:rFonts w:ascii="Times New Roman" w:eastAsiaTheme="minorEastAsia" w:hAnsi="Times New Roman"/>
          <w:lang w:eastAsia="ko-KR"/>
        </w:rPr>
        <w:t>In this contribution, we discuss on-demand SIB1 for UE in RRC_IDLE/INACTIVE according to following objective in [1].</w:t>
      </w:r>
    </w:p>
    <w:p w14:paraId="35C77953" w14:textId="77777777" w:rsidR="00506255" w:rsidRPr="00D26057" w:rsidRDefault="00506255" w:rsidP="00506255">
      <w:pPr>
        <w:numPr>
          <w:ilvl w:val="0"/>
          <w:numId w:val="40"/>
        </w:numPr>
        <w:spacing w:after="0"/>
        <w:jc w:val="left"/>
        <w:rPr>
          <w:rFonts w:ascii="Times New Roman" w:hAnsi="Times New Roman"/>
          <w:bCs/>
        </w:rPr>
      </w:pPr>
      <w:r w:rsidRPr="00D26057">
        <w:rPr>
          <w:rFonts w:ascii="Times New Roman" w:hAnsi="Times New Roman"/>
          <w:bCs/>
        </w:rPr>
        <w:t>Study procedures</w:t>
      </w:r>
      <w:r w:rsidRPr="00D26057">
        <w:rPr>
          <w:rFonts w:ascii="Times New Roman" w:hAnsi="Times New Roman"/>
        </w:rPr>
        <w:t xml:space="preserve"> and signaling method(s) to support </w:t>
      </w:r>
      <w:r w:rsidRPr="00D26057">
        <w:rPr>
          <w:rFonts w:ascii="Times New Roman" w:hAnsi="Times New Roman"/>
          <w:bCs/>
        </w:rPr>
        <w:t>on-demand SIB1 for UEs in idle</w:t>
      </w:r>
      <w:r w:rsidRPr="00D26057">
        <w:rPr>
          <w:rFonts w:ascii="Times New Roman" w:hAnsi="Times New Roman"/>
        </w:rPr>
        <w:t>/inactive</w:t>
      </w:r>
      <w:r w:rsidRPr="00D26057">
        <w:rPr>
          <w:rFonts w:ascii="Times New Roman" w:hAnsi="Times New Roman"/>
          <w:bCs/>
        </w:rPr>
        <w:t xml:space="preserve"> mode, including: [RAN1/2/3]</w:t>
      </w:r>
    </w:p>
    <w:p w14:paraId="408635DA" w14:textId="77777777" w:rsidR="00506255" w:rsidRPr="00D26057" w:rsidRDefault="00506255" w:rsidP="00506255">
      <w:pPr>
        <w:numPr>
          <w:ilvl w:val="1"/>
          <w:numId w:val="40"/>
        </w:numPr>
        <w:spacing w:beforeLines="50" w:before="120" w:afterLines="50"/>
        <w:ind w:left="1049" w:hanging="329"/>
        <w:rPr>
          <w:rFonts w:ascii="Times New Roman" w:hAnsi="Times New Roman"/>
          <w:bCs/>
          <w:lang w:val="en-US"/>
        </w:rPr>
      </w:pPr>
      <w:r w:rsidRPr="00D26057">
        <w:rPr>
          <w:rFonts w:ascii="Times New Roman" w:hAnsi="Times New Roman"/>
          <w:bCs/>
          <w:lang w:val="en-US"/>
        </w:rPr>
        <w:t>Triggering method by uplink wake-up-signal using an existing signal/channel.</w:t>
      </w:r>
    </w:p>
    <w:p w14:paraId="77CCB7B8" w14:textId="77777777" w:rsidR="00506255" w:rsidRPr="00D26057" w:rsidRDefault="00506255" w:rsidP="00506255">
      <w:pPr>
        <w:numPr>
          <w:ilvl w:val="1"/>
          <w:numId w:val="40"/>
        </w:numPr>
        <w:spacing w:beforeLines="50" w:before="120" w:afterLines="50"/>
        <w:ind w:left="1049" w:hanging="329"/>
        <w:rPr>
          <w:rFonts w:ascii="Times New Roman" w:hAnsi="Times New Roman"/>
          <w:bCs/>
          <w:lang w:val="en-US"/>
        </w:rPr>
      </w:pPr>
      <w:r w:rsidRPr="00D26057">
        <w:rPr>
          <w:rFonts w:ascii="Times New Roman" w:hAnsi="Times New Roman"/>
        </w:rPr>
        <w:t xml:space="preserve">Wake-up-signal configuration provisioning to UE </w:t>
      </w:r>
    </w:p>
    <w:p w14:paraId="03B111A6" w14:textId="77777777" w:rsidR="00506255" w:rsidRPr="00D26057" w:rsidRDefault="00506255" w:rsidP="00506255">
      <w:pPr>
        <w:numPr>
          <w:ilvl w:val="2"/>
          <w:numId w:val="40"/>
        </w:numPr>
        <w:spacing w:beforeLines="50" w:before="120" w:afterLines="50"/>
        <w:ind w:left="1260" w:hanging="420"/>
        <w:rPr>
          <w:rFonts w:ascii="Times New Roman" w:hAnsi="Times New Roman"/>
          <w:bCs/>
          <w:lang w:val="en-US"/>
        </w:rPr>
      </w:pPr>
      <w:r w:rsidRPr="00D26057">
        <w:rPr>
          <w:rFonts w:ascii="Times New Roman" w:hAnsi="Times New Roman"/>
        </w:rPr>
        <w:t>Note: No modification of SSB will be discussed under this objective</w:t>
      </w:r>
    </w:p>
    <w:p w14:paraId="3AFEADE6" w14:textId="77777777" w:rsidR="00506255" w:rsidRPr="00D26057" w:rsidRDefault="00506255" w:rsidP="00506255">
      <w:pPr>
        <w:numPr>
          <w:ilvl w:val="1"/>
          <w:numId w:val="40"/>
        </w:numPr>
        <w:spacing w:beforeLines="50" w:before="120" w:afterLines="50"/>
        <w:ind w:left="1049" w:hanging="329"/>
        <w:rPr>
          <w:rFonts w:ascii="Times New Roman" w:hAnsi="Times New Roman"/>
          <w:bCs/>
          <w:lang w:val="en-US"/>
        </w:rPr>
      </w:pPr>
      <w:r w:rsidRPr="00D26057">
        <w:rPr>
          <w:rFonts w:ascii="Times New Roman" w:hAnsi="Times New Roman"/>
        </w:rPr>
        <w:t>Information</w:t>
      </w:r>
      <w:r w:rsidRPr="00D26057">
        <w:rPr>
          <w:rFonts w:ascii="Times New Roman" w:hAnsi="Times New Roman"/>
          <w:bCs/>
          <w:lang w:val="en-US"/>
        </w:rPr>
        <w:t xml:space="preserve"> exchange between gNBs at least for the configuration of wake-up signal, if necessary.</w:t>
      </w:r>
    </w:p>
    <w:p w14:paraId="57622AEB" w14:textId="77777777" w:rsidR="00506255" w:rsidRPr="00D26057" w:rsidRDefault="00506255" w:rsidP="00506255">
      <w:pPr>
        <w:numPr>
          <w:ilvl w:val="1"/>
          <w:numId w:val="40"/>
        </w:numPr>
        <w:spacing w:beforeLines="50" w:before="120" w:afterLines="50"/>
        <w:ind w:left="1049" w:hanging="329"/>
        <w:rPr>
          <w:rFonts w:ascii="Times New Roman" w:hAnsi="Times New Roman"/>
          <w:bCs/>
          <w:lang w:val="en-US"/>
        </w:rPr>
      </w:pPr>
      <w:r w:rsidRPr="00D26057">
        <w:rPr>
          <w:rFonts w:ascii="Times New Roman" w:hAnsi="Times New Roman"/>
        </w:rPr>
        <w:t>Checkpoint for normative work in RAN#105</w:t>
      </w:r>
    </w:p>
    <w:p w14:paraId="260B77D0" w14:textId="65546BAF"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1D8A08AB" w14:textId="40D66BF0" w:rsidR="0007283F" w:rsidRPr="00D26057" w:rsidRDefault="0007283F" w:rsidP="007B7A75">
      <w:pPr>
        <w:rPr>
          <w:rFonts w:ascii="Times New Roman" w:eastAsiaTheme="minorEastAsia" w:hAnsi="Times New Roman"/>
          <w:lang w:val="en-US" w:eastAsia="ko-KR"/>
        </w:rPr>
      </w:pPr>
      <w:r w:rsidRPr="00D26057">
        <w:rPr>
          <w:rFonts w:ascii="Times New Roman" w:eastAsiaTheme="minorEastAsia" w:hAnsi="Times New Roman"/>
          <w:lang w:val="en-US" w:eastAsia="ko-KR"/>
        </w:rPr>
        <w:t>As w</w:t>
      </w:r>
      <w:r w:rsidR="00FA7F19" w:rsidRPr="00D26057">
        <w:rPr>
          <w:rFonts w:ascii="Times New Roman" w:eastAsiaTheme="minorEastAsia" w:hAnsi="Times New Roman"/>
          <w:lang w:val="en-US" w:eastAsia="ko-KR"/>
        </w:rPr>
        <w:t>e already have well-established on-demand transmission mechanism for SI message</w:t>
      </w:r>
      <w:r w:rsidR="00C04B46" w:rsidRPr="00D26057">
        <w:rPr>
          <w:rFonts w:ascii="Times New Roman" w:eastAsiaTheme="minorEastAsia" w:hAnsi="Times New Roman"/>
          <w:lang w:val="en-US" w:eastAsia="ko-KR"/>
        </w:rPr>
        <w:t>s</w:t>
      </w:r>
      <w:r w:rsidR="00635FEE" w:rsidRPr="00D26057">
        <w:rPr>
          <w:rFonts w:ascii="Times New Roman" w:eastAsiaTheme="minorEastAsia" w:hAnsi="Times New Roman"/>
          <w:lang w:val="en-US" w:eastAsia="ko-KR"/>
        </w:rPr>
        <w:t>, we first need to study which parts of the existing SI request procedure can be reuse and what needs to be changed or defined additionally for SIB1 request.</w:t>
      </w:r>
    </w:p>
    <w:p w14:paraId="296D52AA" w14:textId="08585A9C" w:rsidR="00E743C8" w:rsidRPr="00D26057" w:rsidRDefault="00E743C8" w:rsidP="007B7A75">
      <w:pPr>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The existing SI </w:t>
      </w:r>
      <w:r w:rsidR="00C21AF4" w:rsidRPr="00D26057">
        <w:rPr>
          <w:rFonts w:ascii="Times New Roman" w:eastAsiaTheme="minorEastAsia" w:hAnsi="Times New Roman"/>
          <w:lang w:val="en-US" w:eastAsia="ko-KR"/>
        </w:rPr>
        <w:t xml:space="preserve">request </w:t>
      </w:r>
      <w:r w:rsidRPr="00D26057">
        <w:rPr>
          <w:rFonts w:ascii="Times New Roman" w:eastAsiaTheme="minorEastAsia" w:hAnsi="Times New Roman"/>
          <w:lang w:val="en-US" w:eastAsia="ko-KR"/>
        </w:rPr>
        <w:t>procedure can be summarized as follow:</w:t>
      </w:r>
    </w:p>
    <w:p w14:paraId="34C44A0B" w14:textId="275519CF" w:rsidR="007B7A75" w:rsidRPr="00D26057" w:rsidRDefault="007B7A75" w:rsidP="00450664">
      <w:pPr>
        <w:pStyle w:val="a5"/>
        <w:numPr>
          <w:ilvl w:val="0"/>
          <w:numId w:val="42"/>
        </w:numPr>
        <w:ind w:leftChars="0"/>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UE </w:t>
      </w:r>
      <w:r w:rsidR="002F3326" w:rsidRPr="00D26057">
        <w:rPr>
          <w:rFonts w:ascii="Times New Roman" w:eastAsiaTheme="minorEastAsia" w:hAnsi="Times New Roman"/>
          <w:lang w:val="en-US" w:eastAsia="ko-KR"/>
        </w:rPr>
        <w:t xml:space="preserve">checks whether an SI message it wants to acquire is being broadcast, and </w:t>
      </w:r>
      <w:r w:rsidRPr="00D26057">
        <w:rPr>
          <w:rFonts w:ascii="Times New Roman" w:eastAsiaTheme="minorEastAsia" w:hAnsi="Times New Roman"/>
          <w:lang w:val="en-US" w:eastAsia="ko-KR"/>
        </w:rPr>
        <w:t xml:space="preserve">requests </w:t>
      </w:r>
      <w:r w:rsidR="00C90C75" w:rsidRPr="00D26057">
        <w:rPr>
          <w:rFonts w:ascii="Times New Roman" w:eastAsiaTheme="minorEastAsia" w:hAnsi="Times New Roman"/>
          <w:lang w:val="en-US" w:eastAsia="ko-KR"/>
        </w:rPr>
        <w:t>it</w:t>
      </w:r>
      <w:r w:rsidR="002F3326" w:rsidRPr="00D26057">
        <w:rPr>
          <w:rFonts w:ascii="Times New Roman" w:eastAsiaTheme="minorEastAsia" w:hAnsi="Times New Roman"/>
          <w:lang w:val="en-US" w:eastAsia="ko-KR"/>
        </w:rPr>
        <w:t xml:space="preserve"> </w:t>
      </w:r>
      <w:r w:rsidRPr="00D26057">
        <w:rPr>
          <w:rFonts w:ascii="Times New Roman" w:eastAsiaTheme="minorEastAsia" w:hAnsi="Times New Roman"/>
          <w:lang w:val="en-US" w:eastAsia="ko-KR"/>
        </w:rPr>
        <w:t xml:space="preserve">only when it is not being </w:t>
      </w:r>
      <w:r w:rsidR="002F3326" w:rsidRPr="00D26057">
        <w:rPr>
          <w:rFonts w:ascii="Times New Roman" w:eastAsiaTheme="minorEastAsia" w:hAnsi="Times New Roman"/>
          <w:lang w:val="en-US" w:eastAsia="ko-KR"/>
        </w:rPr>
        <w:t>broadcast</w:t>
      </w:r>
      <w:r w:rsidRPr="00D26057">
        <w:rPr>
          <w:rFonts w:ascii="Times New Roman" w:eastAsiaTheme="minorEastAsia" w:hAnsi="Times New Roman"/>
          <w:lang w:val="en-US" w:eastAsia="ko-KR"/>
        </w:rPr>
        <w:t>.</w:t>
      </w:r>
    </w:p>
    <w:p w14:paraId="05FF0D04" w14:textId="4097CBB0" w:rsidR="00982724" w:rsidRPr="00D26057" w:rsidRDefault="00FF265F" w:rsidP="00614AA5">
      <w:pPr>
        <w:pStyle w:val="a5"/>
        <w:numPr>
          <w:ilvl w:val="0"/>
          <w:numId w:val="42"/>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MSG1 based SI request: </w:t>
      </w:r>
      <w:r w:rsidR="006D1F39" w:rsidRPr="00D26057">
        <w:rPr>
          <w:rFonts w:ascii="Times New Roman" w:eastAsiaTheme="minorEastAsia" w:hAnsi="Times New Roman"/>
          <w:lang w:val="en-US" w:eastAsia="ko-KR"/>
        </w:rPr>
        <w:t xml:space="preserve">If SI request specific RA </w:t>
      </w:r>
      <w:r w:rsidR="007B7A75" w:rsidRPr="00D26057">
        <w:rPr>
          <w:rFonts w:ascii="Times New Roman" w:eastAsiaTheme="minorEastAsia" w:hAnsi="Times New Roman"/>
          <w:lang w:val="en-US" w:eastAsia="ko-KR"/>
        </w:rPr>
        <w:t xml:space="preserve">resource is configured, </w:t>
      </w:r>
      <w:r w:rsidR="006D1F39" w:rsidRPr="00D26057">
        <w:rPr>
          <w:rFonts w:ascii="Times New Roman" w:eastAsiaTheme="minorEastAsia" w:hAnsi="Times New Roman"/>
          <w:lang w:val="en-US" w:eastAsia="ko-KR"/>
        </w:rPr>
        <w:t xml:space="preserve">the </w:t>
      </w:r>
      <w:r w:rsidR="007B7A75" w:rsidRPr="00D26057">
        <w:rPr>
          <w:rFonts w:ascii="Times New Roman" w:eastAsiaTheme="minorEastAsia" w:hAnsi="Times New Roman"/>
          <w:lang w:val="en-US" w:eastAsia="ko-KR"/>
        </w:rPr>
        <w:t>UE</w:t>
      </w:r>
      <w:r w:rsidR="00982724" w:rsidRPr="00D26057">
        <w:rPr>
          <w:rFonts w:ascii="Times New Roman" w:eastAsiaTheme="minorEastAsia" w:hAnsi="Times New Roman"/>
          <w:lang w:val="en-US" w:eastAsia="ko-KR"/>
        </w:rPr>
        <w:t xml:space="preserve"> requests </w:t>
      </w:r>
      <w:r w:rsidR="006D1F39" w:rsidRPr="00D26057">
        <w:rPr>
          <w:rFonts w:ascii="Times New Roman" w:eastAsiaTheme="minorEastAsia" w:hAnsi="Times New Roman"/>
          <w:lang w:val="en-US" w:eastAsia="ko-KR"/>
        </w:rPr>
        <w:t xml:space="preserve">the </w:t>
      </w:r>
      <w:r w:rsidR="00982724" w:rsidRPr="00D26057">
        <w:rPr>
          <w:rFonts w:ascii="Times New Roman" w:eastAsiaTheme="minorEastAsia" w:hAnsi="Times New Roman"/>
          <w:lang w:val="en-US" w:eastAsia="ko-KR"/>
        </w:rPr>
        <w:t xml:space="preserve">SI transmission by </w:t>
      </w:r>
      <w:r w:rsidR="006D1F39" w:rsidRPr="00D26057">
        <w:rPr>
          <w:rFonts w:ascii="Times New Roman" w:eastAsiaTheme="minorEastAsia" w:hAnsi="Times New Roman"/>
          <w:lang w:val="en-US" w:eastAsia="ko-KR"/>
        </w:rPr>
        <w:t>performing</w:t>
      </w:r>
      <w:r w:rsidR="00982724" w:rsidRPr="00D26057">
        <w:rPr>
          <w:rFonts w:ascii="Times New Roman" w:eastAsiaTheme="minorEastAsia" w:hAnsi="Times New Roman"/>
          <w:lang w:val="en-US" w:eastAsia="ko-KR"/>
        </w:rPr>
        <w:t xml:space="preserve"> Random Access </w:t>
      </w:r>
      <w:r w:rsidR="006D1F39" w:rsidRPr="00D26057">
        <w:rPr>
          <w:rFonts w:ascii="Times New Roman" w:eastAsiaTheme="minorEastAsia" w:hAnsi="Times New Roman"/>
          <w:lang w:val="en-US" w:eastAsia="ko-KR"/>
        </w:rPr>
        <w:t>using the RA resource associated with the SI message.</w:t>
      </w:r>
    </w:p>
    <w:p w14:paraId="028F105F" w14:textId="648B6FCA" w:rsidR="003D64BC" w:rsidRPr="00D26057" w:rsidRDefault="003D64BC" w:rsidP="00FF265F">
      <w:pPr>
        <w:pStyle w:val="a5"/>
        <w:ind w:leftChars="0"/>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UE considers the </w:t>
      </w:r>
      <w:r w:rsidR="00563CF6" w:rsidRPr="00D26057">
        <w:rPr>
          <w:rFonts w:ascii="Times New Roman" w:eastAsiaTheme="minorEastAsia" w:hAnsi="Times New Roman"/>
          <w:lang w:val="en-US" w:eastAsia="ko-KR"/>
        </w:rPr>
        <w:t xml:space="preserve">MSG1 based </w:t>
      </w:r>
      <w:r w:rsidRPr="00D26057">
        <w:rPr>
          <w:rFonts w:ascii="Times New Roman" w:eastAsiaTheme="minorEastAsia" w:hAnsi="Times New Roman"/>
          <w:lang w:val="en-US" w:eastAsia="ko-KR"/>
        </w:rPr>
        <w:t>SI request is successfully completed</w:t>
      </w:r>
      <w:r w:rsidR="00893595" w:rsidRPr="00D26057">
        <w:rPr>
          <w:rFonts w:ascii="Times New Roman" w:eastAsiaTheme="minorEastAsia" w:hAnsi="Times New Roman"/>
          <w:lang w:val="en-US" w:eastAsia="ko-KR"/>
        </w:rPr>
        <w:t xml:space="preserve"> upon reception of RAR</w:t>
      </w:r>
      <w:r w:rsidRPr="00D26057">
        <w:rPr>
          <w:rFonts w:ascii="Times New Roman" w:eastAsiaTheme="minorEastAsia" w:hAnsi="Times New Roman"/>
          <w:lang w:val="en-US" w:eastAsia="ko-KR"/>
        </w:rPr>
        <w:t>.</w:t>
      </w:r>
    </w:p>
    <w:p w14:paraId="5D0B1CD6" w14:textId="6DE2ABDA" w:rsidR="007B7A75" w:rsidRPr="00D26057" w:rsidRDefault="00FF265F" w:rsidP="007B7A75">
      <w:pPr>
        <w:pStyle w:val="a5"/>
        <w:numPr>
          <w:ilvl w:val="0"/>
          <w:numId w:val="42"/>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MSG3 based SI request: </w:t>
      </w:r>
      <w:r w:rsidR="00893595" w:rsidRPr="00D26057">
        <w:rPr>
          <w:rFonts w:ascii="Times New Roman" w:eastAsiaTheme="minorEastAsia" w:hAnsi="Times New Roman"/>
          <w:lang w:val="en-US" w:eastAsia="ko-KR"/>
        </w:rPr>
        <w:t xml:space="preserve">If SI request specific RA resource is configured, the UE requests the SI transmission by </w:t>
      </w:r>
      <w:r w:rsidR="007B7A75" w:rsidRPr="00D26057">
        <w:rPr>
          <w:rFonts w:ascii="Times New Roman" w:eastAsiaTheme="minorEastAsia" w:hAnsi="Times New Roman"/>
          <w:lang w:val="en-US" w:eastAsia="ko-KR"/>
        </w:rPr>
        <w:t>transmitting MSG3.</w:t>
      </w:r>
    </w:p>
    <w:p w14:paraId="5ABA6C86" w14:textId="60B68E8B" w:rsidR="00C90C75" w:rsidRPr="00D26057" w:rsidRDefault="00563CF6" w:rsidP="00FF265F">
      <w:pPr>
        <w:pStyle w:val="a5"/>
        <w:ind w:leftChars="0"/>
        <w:rPr>
          <w:rFonts w:ascii="Times New Roman" w:eastAsiaTheme="minorEastAsia" w:hAnsi="Times New Roman"/>
          <w:lang w:val="en-US" w:eastAsia="ko-KR"/>
        </w:rPr>
      </w:pPr>
      <w:r w:rsidRPr="00D26057">
        <w:rPr>
          <w:rFonts w:ascii="Times New Roman" w:eastAsiaTheme="minorEastAsia" w:hAnsi="Times New Roman"/>
          <w:lang w:val="en-US" w:eastAsia="ko-KR"/>
        </w:rPr>
        <w:t>UE considers the MSG3 based SI request is successfully completed upon reception of MSG4</w:t>
      </w:r>
      <w:r w:rsidR="00C90C75" w:rsidRPr="00D26057">
        <w:rPr>
          <w:rFonts w:ascii="Times New Roman" w:eastAsiaTheme="minorEastAsia" w:hAnsi="Times New Roman"/>
          <w:lang w:val="en-US" w:eastAsia="ko-KR"/>
        </w:rPr>
        <w:t xml:space="preserve"> which includes </w:t>
      </w:r>
      <w:r w:rsidR="00FB0BBD" w:rsidRPr="00D26057">
        <w:rPr>
          <w:rFonts w:ascii="Times New Roman" w:eastAsiaTheme="minorEastAsia" w:hAnsi="Times New Roman"/>
          <w:lang w:val="en-US" w:eastAsia="ko-KR"/>
        </w:rPr>
        <w:t>UE contention resolution identity</w:t>
      </w:r>
      <w:r w:rsidRPr="00D26057">
        <w:rPr>
          <w:rFonts w:ascii="Times New Roman" w:eastAsiaTheme="minorEastAsia" w:hAnsi="Times New Roman"/>
          <w:lang w:val="en-US" w:eastAsia="ko-KR"/>
        </w:rPr>
        <w:t>.</w:t>
      </w:r>
    </w:p>
    <w:p w14:paraId="4E2E18EE" w14:textId="19F73331" w:rsidR="00450664" w:rsidRPr="00D26057" w:rsidRDefault="00450664" w:rsidP="002306C7">
      <w:pPr>
        <w:spacing w:before="240"/>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Since the only uplink resource available for UE in RRC_IDLE/INACTIVE is Random Access resource, the basic principle of </w:t>
      </w:r>
      <w:r w:rsidR="003A4E09" w:rsidRPr="00D26057">
        <w:rPr>
          <w:rFonts w:ascii="Times New Roman" w:eastAsiaTheme="minorEastAsia" w:hAnsi="Times New Roman"/>
          <w:lang w:val="en-US" w:eastAsia="ko-KR"/>
        </w:rPr>
        <w:t xml:space="preserve">the existing </w:t>
      </w:r>
      <w:r w:rsidRPr="00D26057">
        <w:rPr>
          <w:rFonts w:ascii="Times New Roman" w:eastAsiaTheme="minorEastAsia" w:hAnsi="Times New Roman"/>
          <w:lang w:val="en-US" w:eastAsia="ko-KR"/>
        </w:rPr>
        <w:t xml:space="preserve">MSG1 based SI request, i.e., 1, and </w:t>
      </w:r>
      <w:r w:rsidR="00FF265F">
        <w:rPr>
          <w:rFonts w:ascii="Times New Roman" w:eastAsiaTheme="minorEastAsia" w:hAnsi="Times New Roman" w:hint="eastAsia"/>
          <w:lang w:val="en-US" w:eastAsia="ko-KR"/>
        </w:rPr>
        <w:t>2</w:t>
      </w:r>
      <w:r w:rsidRPr="00D26057">
        <w:rPr>
          <w:rFonts w:ascii="Times New Roman" w:eastAsiaTheme="minorEastAsia" w:hAnsi="Times New Roman"/>
          <w:lang w:val="en-US" w:eastAsia="ko-KR"/>
        </w:rPr>
        <w:t xml:space="preserve"> above, can be easily adopted for SIB1 request. However, in the SIB1 request procedure, UE request</w:t>
      </w:r>
      <w:r w:rsidR="001F0B38" w:rsidRPr="00D26057">
        <w:rPr>
          <w:rFonts w:ascii="Times New Roman" w:eastAsiaTheme="minorEastAsia" w:hAnsi="Times New Roman"/>
          <w:lang w:val="en-US" w:eastAsia="ko-KR"/>
        </w:rPr>
        <w:t>s</w:t>
      </w:r>
      <w:r w:rsidRPr="00D26057">
        <w:rPr>
          <w:rFonts w:ascii="Times New Roman" w:eastAsiaTheme="minorEastAsia" w:hAnsi="Times New Roman"/>
          <w:lang w:val="en-US" w:eastAsia="ko-KR"/>
        </w:rPr>
        <w:t xml:space="preserve"> SIB1 of </w:t>
      </w:r>
      <w:r w:rsidR="00E954FB" w:rsidRPr="00D26057">
        <w:rPr>
          <w:rFonts w:ascii="Times New Roman" w:eastAsiaTheme="minorEastAsia" w:hAnsi="Times New Roman"/>
          <w:lang w:val="en-US" w:eastAsia="ko-KR"/>
        </w:rPr>
        <w:t xml:space="preserve">a </w:t>
      </w:r>
      <w:r w:rsidRPr="00D26057">
        <w:rPr>
          <w:rFonts w:ascii="Times New Roman" w:eastAsiaTheme="minorEastAsia" w:hAnsi="Times New Roman"/>
          <w:lang w:val="en-US" w:eastAsia="ko-KR"/>
        </w:rPr>
        <w:t>neighbor NES cell while camping on another cell.</w:t>
      </w:r>
      <w:r w:rsidR="00815E92" w:rsidRPr="00D26057">
        <w:rPr>
          <w:rFonts w:ascii="Times New Roman" w:eastAsiaTheme="minorEastAsia" w:hAnsi="Times New Roman"/>
          <w:lang w:val="en-US" w:eastAsia="ko-KR"/>
        </w:rPr>
        <w:t xml:space="preserve"> Due to this difference, we </w:t>
      </w:r>
      <w:r w:rsidR="00E954FB" w:rsidRPr="00D26057">
        <w:rPr>
          <w:rFonts w:ascii="Times New Roman" w:eastAsiaTheme="minorEastAsia" w:hAnsi="Times New Roman"/>
          <w:lang w:val="en-US" w:eastAsia="ko-KR"/>
        </w:rPr>
        <w:t>can consider</w:t>
      </w:r>
      <w:r w:rsidR="00815E92" w:rsidRPr="00D26057">
        <w:rPr>
          <w:rFonts w:ascii="Times New Roman" w:eastAsiaTheme="minorEastAsia" w:hAnsi="Times New Roman"/>
          <w:lang w:val="en-US" w:eastAsia="ko-KR"/>
        </w:rPr>
        <w:t xml:space="preserve"> two</w:t>
      </w:r>
      <w:r w:rsidR="00E954FB" w:rsidRPr="00D26057">
        <w:rPr>
          <w:rFonts w:ascii="Times New Roman" w:eastAsiaTheme="minorEastAsia" w:hAnsi="Times New Roman"/>
          <w:lang w:val="en-US" w:eastAsia="ko-KR"/>
        </w:rPr>
        <w:t xml:space="preserve"> </w:t>
      </w:r>
      <w:r w:rsidR="00815E92" w:rsidRPr="00D26057">
        <w:rPr>
          <w:rFonts w:ascii="Times New Roman" w:eastAsiaTheme="minorEastAsia" w:hAnsi="Times New Roman"/>
          <w:lang w:val="en-US" w:eastAsia="ko-KR"/>
        </w:rPr>
        <w:t>alternative</w:t>
      </w:r>
      <w:r w:rsidR="00E954FB" w:rsidRPr="00D26057">
        <w:rPr>
          <w:rFonts w:ascii="Times New Roman" w:eastAsiaTheme="minorEastAsia" w:hAnsi="Times New Roman"/>
          <w:lang w:val="en-US" w:eastAsia="ko-KR"/>
        </w:rPr>
        <w:t xml:space="preserve"> approaches</w:t>
      </w:r>
      <w:r w:rsidR="00815E92" w:rsidRPr="00D26057">
        <w:rPr>
          <w:rFonts w:ascii="Times New Roman" w:eastAsiaTheme="minorEastAsia" w:hAnsi="Times New Roman"/>
          <w:lang w:val="en-US" w:eastAsia="ko-KR"/>
        </w:rPr>
        <w:t xml:space="preserve"> for SIB1 request.</w:t>
      </w:r>
    </w:p>
    <w:p w14:paraId="2EA89ECC" w14:textId="5B241EB3" w:rsidR="007A2273" w:rsidRDefault="00D26057" w:rsidP="002306C7">
      <w:pPr>
        <w:keepNext/>
        <w:spacing w:before="240"/>
      </w:pPr>
      <w:r>
        <w:object w:dxaOrig="11790" w:dyaOrig="2460" w14:anchorId="62A10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0pt" o:ole="">
            <v:imagedata r:id="rId8" o:title=""/>
          </v:shape>
          <o:OLEObject Type="Embed" ProgID="Visio.Drawing.15" ShapeID="_x0000_i1025" DrawAspect="Content" ObjectID="_1773755587" r:id="rId9"/>
        </w:object>
      </w:r>
    </w:p>
    <w:p w14:paraId="7657210B" w14:textId="58A28664" w:rsidR="00E836DB" w:rsidRPr="00D26057" w:rsidRDefault="007A2273" w:rsidP="007A2273">
      <w:pPr>
        <w:pStyle w:val="a6"/>
        <w:rPr>
          <w:rFonts w:ascii="Times New Roman" w:eastAsiaTheme="minorEastAsia" w:hAnsi="Times New Roman"/>
          <w:lang w:val="en-US" w:eastAsia="ko-KR"/>
        </w:rPr>
      </w:pPr>
      <w:r w:rsidRPr="00D26057">
        <w:rPr>
          <w:rFonts w:ascii="Times New Roman" w:hAnsi="Times New Roman"/>
        </w:rPr>
        <w:t xml:space="preserve">Figure </w:t>
      </w:r>
      <w:r w:rsidRPr="00D26057">
        <w:rPr>
          <w:rFonts w:ascii="Times New Roman" w:hAnsi="Times New Roman"/>
        </w:rPr>
        <w:fldChar w:fldCharType="begin"/>
      </w:r>
      <w:r w:rsidRPr="00D26057">
        <w:rPr>
          <w:rFonts w:ascii="Times New Roman" w:hAnsi="Times New Roman"/>
        </w:rPr>
        <w:instrText xml:space="preserve"> SEQ Figure \* ARABIC </w:instrText>
      </w:r>
      <w:r w:rsidRPr="00D26057">
        <w:rPr>
          <w:rFonts w:ascii="Times New Roman" w:hAnsi="Times New Roman"/>
        </w:rPr>
        <w:fldChar w:fldCharType="separate"/>
      </w:r>
      <w:r w:rsidRPr="00D26057">
        <w:rPr>
          <w:rFonts w:ascii="Times New Roman" w:hAnsi="Times New Roman"/>
          <w:noProof/>
        </w:rPr>
        <w:t>1</w:t>
      </w:r>
      <w:r w:rsidRPr="00D26057">
        <w:rPr>
          <w:rFonts w:ascii="Times New Roman" w:hAnsi="Times New Roman"/>
        </w:rPr>
        <w:fldChar w:fldCharType="end"/>
      </w:r>
      <w:r w:rsidR="00D26057">
        <w:rPr>
          <w:rFonts w:ascii="Times New Roman" w:eastAsiaTheme="minorEastAsia" w:hAnsi="Times New Roman" w:hint="eastAsia"/>
          <w:lang w:eastAsia="ko-KR"/>
        </w:rPr>
        <w:t>. Two alternatives for SIB1 request</w:t>
      </w:r>
    </w:p>
    <w:p w14:paraId="2EA118C3" w14:textId="13E5FD8D" w:rsidR="008F51A2" w:rsidRPr="00D26057" w:rsidRDefault="001159B8" w:rsidP="002306C7">
      <w:pPr>
        <w:spacing w:before="240"/>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The first </w:t>
      </w:r>
      <w:r w:rsidR="00E61117" w:rsidRPr="00D26057">
        <w:rPr>
          <w:rFonts w:ascii="Times New Roman" w:eastAsiaTheme="minorEastAsia" w:hAnsi="Times New Roman"/>
          <w:lang w:eastAsia="ko-KR"/>
        </w:rPr>
        <w:t xml:space="preserve">alternative </w:t>
      </w:r>
      <w:r w:rsidRPr="00D26057">
        <w:rPr>
          <w:rFonts w:ascii="Times New Roman" w:eastAsiaTheme="minorEastAsia" w:hAnsi="Times New Roman"/>
          <w:lang w:val="en-US" w:eastAsia="ko-KR"/>
        </w:rPr>
        <w:t>is</w:t>
      </w:r>
      <w:r w:rsidR="00B30840" w:rsidRPr="00D26057">
        <w:rPr>
          <w:rFonts w:ascii="Times New Roman" w:eastAsiaTheme="minorEastAsia" w:hAnsi="Times New Roman"/>
          <w:lang w:val="en-US" w:eastAsia="ko-KR"/>
        </w:rPr>
        <w:t xml:space="preserve"> </w:t>
      </w:r>
      <w:r w:rsidR="00BA7190" w:rsidRPr="00D26057">
        <w:rPr>
          <w:rFonts w:ascii="Times New Roman" w:eastAsiaTheme="minorEastAsia" w:hAnsi="Times New Roman"/>
          <w:lang w:val="en-US" w:eastAsia="ko-KR"/>
        </w:rPr>
        <w:t xml:space="preserve">the </w:t>
      </w:r>
      <w:r w:rsidRPr="00D26057">
        <w:rPr>
          <w:rFonts w:ascii="Times New Roman" w:eastAsiaTheme="minorEastAsia" w:hAnsi="Times New Roman"/>
          <w:lang w:val="en-US" w:eastAsia="ko-KR"/>
        </w:rPr>
        <w:t xml:space="preserve">UE </w:t>
      </w:r>
      <w:r w:rsidR="00B721F5" w:rsidRPr="00D26057">
        <w:rPr>
          <w:rFonts w:ascii="Times New Roman" w:eastAsiaTheme="minorEastAsia" w:hAnsi="Times New Roman"/>
          <w:lang w:val="en-US" w:eastAsia="ko-KR"/>
        </w:rPr>
        <w:t xml:space="preserve">directly </w:t>
      </w:r>
      <w:r w:rsidRPr="00D26057">
        <w:rPr>
          <w:rFonts w:ascii="Times New Roman" w:eastAsiaTheme="minorEastAsia" w:hAnsi="Times New Roman"/>
          <w:lang w:val="en-US" w:eastAsia="ko-KR"/>
        </w:rPr>
        <w:t>requests</w:t>
      </w:r>
      <w:r w:rsidR="00B721F5" w:rsidRPr="00D26057">
        <w:rPr>
          <w:rFonts w:ascii="Times New Roman" w:eastAsiaTheme="minorEastAsia" w:hAnsi="Times New Roman"/>
          <w:lang w:val="en-US" w:eastAsia="ko-KR"/>
        </w:rPr>
        <w:t xml:space="preserve"> the</w:t>
      </w:r>
      <w:r w:rsidRPr="00D26057">
        <w:rPr>
          <w:rFonts w:ascii="Times New Roman" w:eastAsiaTheme="minorEastAsia" w:hAnsi="Times New Roman"/>
          <w:lang w:val="en-US" w:eastAsia="ko-KR"/>
        </w:rPr>
        <w:t xml:space="preserve"> SIB</w:t>
      </w:r>
      <w:r w:rsidR="00B721F5" w:rsidRPr="00D26057">
        <w:rPr>
          <w:rFonts w:ascii="Times New Roman" w:eastAsiaTheme="minorEastAsia" w:hAnsi="Times New Roman"/>
          <w:lang w:val="en-US" w:eastAsia="ko-KR"/>
        </w:rPr>
        <w:t>1</w:t>
      </w:r>
      <w:r w:rsidRPr="00D26057">
        <w:rPr>
          <w:rFonts w:ascii="Times New Roman" w:eastAsiaTheme="minorEastAsia" w:hAnsi="Times New Roman"/>
          <w:lang w:val="en-US" w:eastAsia="ko-KR"/>
        </w:rPr>
        <w:t xml:space="preserve"> transmission from the neighbor </w:t>
      </w:r>
      <w:r w:rsidR="00BA7190" w:rsidRPr="00D26057">
        <w:rPr>
          <w:rFonts w:ascii="Times New Roman" w:eastAsiaTheme="minorEastAsia" w:hAnsi="Times New Roman"/>
          <w:lang w:val="en-US" w:eastAsia="ko-KR"/>
        </w:rPr>
        <w:t xml:space="preserve">NES </w:t>
      </w:r>
      <w:r w:rsidRPr="00D26057">
        <w:rPr>
          <w:rFonts w:ascii="Times New Roman" w:eastAsiaTheme="minorEastAsia" w:hAnsi="Times New Roman"/>
          <w:lang w:val="en-US" w:eastAsia="ko-KR"/>
        </w:rPr>
        <w:t xml:space="preserve">cell </w:t>
      </w:r>
      <w:r w:rsidR="00BA7190" w:rsidRPr="00D26057">
        <w:rPr>
          <w:rFonts w:ascii="Times New Roman" w:eastAsiaTheme="minorEastAsia" w:hAnsi="Times New Roman"/>
          <w:lang w:val="en-US" w:eastAsia="ko-KR"/>
        </w:rPr>
        <w:t xml:space="preserve">using the RA resource of </w:t>
      </w:r>
      <w:r w:rsidR="00E61117" w:rsidRPr="00D26057">
        <w:rPr>
          <w:rFonts w:ascii="Times New Roman" w:eastAsiaTheme="minorEastAsia" w:hAnsi="Times New Roman"/>
          <w:lang w:val="en-US" w:eastAsia="ko-KR"/>
        </w:rPr>
        <w:t>that</w:t>
      </w:r>
      <w:r w:rsidR="00BA7190" w:rsidRPr="00D26057">
        <w:rPr>
          <w:rFonts w:ascii="Times New Roman" w:eastAsiaTheme="minorEastAsia" w:hAnsi="Times New Roman"/>
          <w:lang w:val="en-US" w:eastAsia="ko-KR"/>
        </w:rPr>
        <w:t xml:space="preserve"> neighbor NES cell. </w:t>
      </w:r>
      <w:r w:rsidR="00E61117" w:rsidRPr="00D26057">
        <w:rPr>
          <w:rFonts w:ascii="Times New Roman" w:eastAsiaTheme="minorEastAsia" w:hAnsi="Times New Roman"/>
          <w:lang w:eastAsia="ko-KR"/>
        </w:rPr>
        <w:t>This approach aligns with the existing SI request procedure's principle that the UE transmits the SI request to the cell that will transmit the SI.</w:t>
      </w:r>
      <w:r w:rsidR="00E5624D" w:rsidRPr="00D26057">
        <w:rPr>
          <w:rFonts w:ascii="Times New Roman" w:eastAsiaTheme="minorEastAsia" w:hAnsi="Times New Roman"/>
          <w:lang w:val="en-US" w:eastAsia="ko-KR"/>
        </w:rPr>
        <w:t xml:space="preserve"> </w:t>
      </w:r>
      <w:r w:rsidR="008F51A2" w:rsidRPr="00D26057">
        <w:rPr>
          <w:rFonts w:ascii="Times New Roman" w:eastAsiaTheme="minorEastAsia" w:hAnsi="Times New Roman"/>
          <w:lang w:val="en-US" w:eastAsia="ko-KR"/>
        </w:rPr>
        <w:t>However, since UE ha</w:t>
      </w:r>
      <w:r w:rsidR="00E61117" w:rsidRPr="00D26057">
        <w:rPr>
          <w:rFonts w:ascii="Times New Roman" w:eastAsiaTheme="minorEastAsia" w:hAnsi="Times New Roman"/>
          <w:lang w:val="en-US" w:eastAsia="ko-KR"/>
        </w:rPr>
        <w:t>s</w:t>
      </w:r>
      <w:r w:rsidR="008F51A2" w:rsidRPr="00D26057">
        <w:rPr>
          <w:rFonts w:ascii="Times New Roman" w:eastAsiaTheme="minorEastAsia" w:hAnsi="Times New Roman"/>
          <w:lang w:val="en-US" w:eastAsia="ko-KR"/>
        </w:rPr>
        <w:t xml:space="preserve"> not been required to perform R</w:t>
      </w:r>
      <w:r w:rsidR="00E61117" w:rsidRPr="00D26057">
        <w:rPr>
          <w:rFonts w:ascii="Times New Roman" w:eastAsiaTheme="minorEastAsia" w:hAnsi="Times New Roman"/>
          <w:lang w:val="en-US" w:eastAsia="ko-KR"/>
        </w:rPr>
        <w:t xml:space="preserve">andom </w:t>
      </w:r>
      <w:r w:rsidR="008F51A2" w:rsidRPr="00D26057">
        <w:rPr>
          <w:rFonts w:ascii="Times New Roman" w:eastAsiaTheme="minorEastAsia" w:hAnsi="Times New Roman"/>
          <w:lang w:val="en-US" w:eastAsia="ko-KR"/>
        </w:rPr>
        <w:t>A</w:t>
      </w:r>
      <w:r w:rsidR="00E61117" w:rsidRPr="00D26057">
        <w:rPr>
          <w:rFonts w:ascii="Times New Roman" w:eastAsiaTheme="minorEastAsia" w:hAnsi="Times New Roman"/>
          <w:lang w:val="en-US" w:eastAsia="ko-KR"/>
        </w:rPr>
        <w:t>ccess</w:t>
      </w:r>
      <w:r w:rsidR="008F51A2" w:rsidRPr="00D26057">
        <w:rPr>
          <w:rFonts w:ascii="Times New Roman" w:eastAsiaTheme="minorEastAsia" w:hAnsi="Times New Roman"/>
          <w:lang w:val="en-US" w:eastAsia="ko-KR"/>
        </w:rPr>
        <w:t xml:space="preserve"> with neighbor cell up to now,</w:t>
      </w:r>
      <w:r w:rsidR="005720F1" w:rsidRPr="00D26057">
        <w:rPr>
          <w:rFonts w:ascii="Times New Roman" w:eastAsiaTheme="minorEastAsia" w:hAnsi="Times New Roman"/>
          <w:lang w:val="en-US" w:eastAsia="ko-KR"/>
        </w:rPr>
        <w:t xml:space="preserve"> </w:t>
      </w:r>
      <w:r w:rsidR="008F51A2" w:rsidRPr="00D26057">
        <w:rPr>
          <w:rFonts w:ascii="Times New Roman" w:eastAsiaTheme="minorEastAsia" w:hAnsi="Times New Roman"/>
          <w:lang w:val="en-US" w:eastAsia="ko-KR"/>
        </w:rPr>
        <w:t xml:space="preserve">this </w:t>
      </w:r>
      <w:r w:rsidR="00E61117" w:rsidRPr="00D26057">
        <w:rPr>
          <w:rFonts w:ascii="Times New Roman" w:eastAsiaTheme="minorEastAsia" w:hAnsi="Times New Roman"/>
          <w:lang w:eastAsia="ko-KR"/>
        </w:rPr>
        <w:t xml:space="preserve">alternative requires further </w:t>
      </w:r>
      <w:r w:rsidR="008F51A2" w:rsidRPr="00D26057">
        <w:rPr>
          <w:rFonts w:ascii="Times New Roman" w:eastAsiaTheme="minorEastAsia" w:hAnsi="Times New Roman"/>
          <w:lang w:val="en-US" w:eastAsia="ko-KR"/>
        </w:rPr>
        <w:t xml:space="preserve">study </w:t>
      </w:r>
      <w:r w:rsidR="00BE5534" w:rsidRPr="00D26057">
        <w:rPr>
          <w:rFonts w:ascii="Times New Roman" w:eastAsiaTheme="minorEastAsia" w:hAnsi="Times New Roman"/>
          <w:lang w:val="en-US" w:eastAsia="ko-KR"/>
        </w:rPr>
        <w:t>on</w:t>
      </w:r>
      <w:r w:rsidR="00D321EF" w:rsidRPr="00D26057">
        <w:rPr>
          <w:rFonts w:ascii="Times New Roman" w:eastAsiaTheme="minorEastAsia" w:hAnsi="Times New Roman"/>
          <w:lang w:val="en-US" w:eastAsia="ko-KR"/>
        </w:rPr>
        <w:t xml:space="preserve"> </w:t>
      </w:r>
      <w:r w:rsidR="00E61117" w:rsidRPr="00D26057">
        <w:rPr>
          <w:rFonts w:ascii="Times New Roman" w:eastAsiaTheme="minorEastAsia" w:hAnsi="Times New Roman"/>
          <w:lang w:eastAsia="ko-KR"/>
        </w:rPr>
        <w:t>this</w:t>
      </w:r>
      <w:r w:rsidR="008F51A2" w:rsidRPr="00D26057">
        <w:rPr>
          <w:rFonts w:ascii="Times New Roman" w:eastAsiaTheme="minorEastAsia" w:hAnsi="Times New Roman"/>
          <w:lang w:val="en-US" w:eastAsia="ko-KR"/>
        </w:rPr>
        <w:t xml:space="preserve"> new UE behavior.</w:t>
      </w:r>
    </w:p>
    <w:p w14:paraId="7A91E213" w14:textId="286F762B" w:rsidR="005D59BB" w:rsidRPr="00D26057" w:rsidRDefault="00E61117" w:rsidP="00B30840">
      <w:pPr>
        <w:rPr>
          <w:rFonts w:ascii="Times New Roman" w:eastAsiaTheme="minorEastAsia" w:hAnsi="Times New Roman"/>
          <w:color w:val="000000" w:themeColor="text1"/>
          <w:lang w:val="en-US" w:eastAsia="ko-KR"/>
        </w:rPr>
      </w:pPr>
      <w:r w:rsidRPr="00D26057">
        <w:rPr>
          <w:rFonts w:ascii="Times New Roman" w:eastAsiaTheme="minorEastAsia" w:hAnsi="Times New Roman"/>
          <w:color w:val="000000" w:themeColor="text1"/>
          <w:lang w:eastAsia="ko-KR"/>
        </w:rPr>
        <w:t xml:space="preserve">The second alternative </w:t>
      </w:r>
      <w:r w:rsidR="00B30840" w:rsidRPr="00D26057">
        <w:rPr>
          <w:rFonts w:ascii="Times New Roman" w:eastAsiaTheme="minorEastAsia" w:hAnsi="Times New Roman"/>
          <w:color w:val="000000" w:themeColor="text1"/>
          <w:lang w:val="en-US" w:eastAsia="ko-KR"/>
        </w:rPr>
        <w:t xml:space="preserve">is </w:t>
      </w:r>
      <w:r w:rsidR="00B17CF5" w:rsidRPr="00D26057">
        <w:rPr>
          <w:rFonts w:ascii="Times New Roman" w:eastAsiaTheme="minorEastAsia" w:hAnsi="Times New Roman"/>
          <w:color w:val="000000" w:themeColor="text1"/>
          <w:lang w:val="en-US" w:eastAsia="ko-KR"/>
        </w:rPr>
        <w:t xml:space="preserve">UE </w:t>
      </w:r>
      <w:r w:rsidR="00B10C78" w:rsidRPr="00D26057">
        <w:rPr>
          <w:rFonts w:ascii="Times New Roman" w:eastAsiaTheme="minorEastAsia" w:hAnsi="Times New Roman"/>
          <w:color w:val="000000" w:themeColor="text1"/>
          <w:lang w:val="en-US" w:eastAsia="ko-KR"/>
        </w:rPr>
        <w:t>transmits</w:t>
      </w:r>
      <w:r w:rsidR="00B17CF5" w:rsidRPr="00D26057">
        <w:rPr>
          <w:rFonts w:ascii="Times New Roman" w:eastAsiaTheme="minorEastAsia" w:hAnsi="Times New Roman"/>
          <w:color w:val="000000" w:themeColor="text1"/>
          <w:lang w:val="en-US" w:eastAsia="ko-KR"/>
        </w:rPr>
        <w:t xml:space="preserve"> the SI</w:t>
      </w:r>
      <w:r w:rsidR="00B10C78" w:rsidRPr="00D26057">
        <w:rPr>
          <w:rFonts w:ascii="Times New Roman" w:eastAsiaTheme="minorEastAsia" w:hAnsi="Times New Roman"/>
          <w:color w:val="000000" w:themeColor="text1"/>
          <w:lang w:val="en-US" w:eastAsia="ko-KR"/>
        </w:rPr>
        <w:t>B1</w:t>
      </w:r>
      <w:r w:rsidR="00B17CF5" w:rsidRPr="00D26057">
        <w:rPr>
          <w:rFonts w:ascii="Times New Roman" w:eastAsiaTheme="minorEastAsia" w:hAnsi="Times New Roman"/>
          <w:color w:val="000000" w:themeColor="text1"/>
          <w:lang w:val="en-US" w:eastAsia="ko-KR"/>
        </w:rPr>
        <w:t xml:space="preserve"> request to </w:t>
      </w:r>
      <w:r w:rsidR="00B10C78" w:rsidRPr="00D26057">
        <w:rPr>
          <w:rFonts w:ascii="Times New Roman" w:eastAsiaTheme="minorEastAsia" w:hAnsi="Times New Roman"/>
          <w:color w:val="000000" w:themeColor="text1"/>
          <w:lang w:val="en-US" w:eastAsia="ko-KR"/>
        </w:rPr>
        <w:t xml:space="preserve">the </w:t>
      </w:r>
      <w:r w:rsidR="00B17CF5" w:rsidRPr="00D26057">
        <w:rPr>
          <w:rFonts w:ascii="Times New Roman" w:eastAsiaTheme="minorEastAsia" w:hAnsi="Times New Roman"/>
          <w:color w:val="000000" w:themeColor="text1"/>
          <w:lang w:val="en-US" w:eastAsia="ko-KR"/>
        </w:rPr>
        <w:t xml:space="preserve">serving cell, </w:t>
      </w:r>
      <w:r w:rsidRPr="00D26057">
        <w:rPr>
          <w:rFonts w:ascii="Times New Roman" w:eastAsiaTheme="minorEastAsia" w:hAnsi="Times New Roman"/>
          <w:color w:val="000000" w:themeColor="text1"/>
          <w:lang w:eastAsia="ko-KR"/>
        </w:rPr>
        <w:t xml:space="preserve">similar to the </w:t>
      </w:r>
      <w:r w:rsidR="00652E05" w:rsidRPr="00D26057">
        <w:rPr>
          <w:rFonts w:ascii="Times New Roman" w:eastAsiaTheme="minorEastAsia" w:hAnsi="Times New Roman"/>
          <w:color w:val="000000" w:themeColor="text1"/>
          <w:lang w:val="en-US" w:eastAsia="ko-KR"/>
        </w:rPr>
        <w:t>legacy SI request</w:t>
      </w:r>
      <w:r w:rsidR="00B10C78" w:rsidRPr="00D26057">
        <w:rPr>
          <w:rFonts w:ascii="Times New Roman" w:eastAsiaTheme="minorEastAsia" w:hAnsi="Times New Roman"/>
          <w:color w:val="000000" w:themeColor="text1"/>
          <w:lang w:val="en-US" w:eastAsia="ko-KR"/>
        </w:rPr>
        <w:t xml:space="preserve"> procedure</w:t>
      </w:r>
      <w:r w:rsidRPr="00D26057">
        <w:rPr>
          <w:rFonts w:ascii="Times New Roman" w:eastAsiaTheme="minorEastAsia" w:hAnsi="Times New Roman"/>
          <w:color w:val="000000" w:themeColor="text1"/>
          <w:lang w:val="en-US" w:eastAsia="ko-KR"/>
        </w:rPr>
        <w:t>.</w:t>
      </w:r>
      <w:r w:rsidR="002D4088" w:rsidRPr="00D26057">
        <w:rPr>
          <w:rFonts w:ascii="Times New Roman" w:eastAsiaTheme="minorEastAsia" w:hAnsi="Times New Roman"/>
          <w:color w:val="000000" w:themeColor="text1"/>
          <w:lang w:val="en-US" w:eastAsia="ko-KR"/>
        </w:rPr>
        <w:t xml:space="preserve"> </w:t>
      </w:r>
      <w:r w:rsidRPr="00D26057">
        <w:rPr>
          <w:rFonts w:ascii="Times New Roman" w:eastAsiaTheme="minorEastAsia" w:hAnsi="Times New Roman"/>
          <w:color w:val="000000" w:themeColor="text1"/>
          <w:lang w:eastAsia="ko-KR"/>
        </w:rPr>
        <w:t>The serving cell then delivers the SIB1 request received from the UE to the neighbour NES cell</w:t>
      </w:r>
      <w:r w:rsidRPr="00D26057">
        <w:rPr>
          <w:rFonts w:ascii="Times New Roman" w:eastAsiaTheme="minorEastAsia" w:hAnsi="Times New Roman"/>
          <w:color w:val="000000" w:themeColor="text1"/>
          <w:lang w:val="en-US" w:eastAsia="ko-KR"/>
        </w:rPr>
        <w:t xml:space="preserve"> </w:t>
      </w:r>
      <w:r w:rsidR="00B10C78" w:rsidRPr="00D26057">
        <w:rPr>
          <w:rFonts w:ascii="Times New Roman" w:eastAsiaTheme="minorEastAsia" w:hAnsi="Times New Roman"/>
          <w:color w:val="000000" w:themeColor="text1"/>
          <w:lang w:val="en-US" w:eastAsia="ko-KR"/>
        </w:rPr>
        <w:t>via Xn interface</w:t>
      </w:r>
      <w:r w:rsidR="00B30840" w:rsidRPr="00D26057">
        <w:rPr>
          <w:rFonts w:ascii="Times New Roman" w:eastAsiaTheme="minorEastAsia" w:hAnsi="Times New Roman"/>
          <w:color w:val="000000" w:themeColor="text1"/>
          <w:lang w:val="en-US" w:eastAsia="ko-KR"/>
        </w:rPr>
        <w:t xml:space="preserve">. </w:t>
      </w:r>
      <w:r w:rsidR="00B10C78" w:rsidRPr="00D26057">
        <w:rPr>
          <w:rFonts w:ascii="Times New Roman" w:eastAsiaTheme="minorEastAsia" w:hAnsi="Times New Roman"/>
          <w:color w:val="000000" w:themeColor="text1"/>
          <w:lang w:val="en-US" w:eastAsia="ko-KR"/>
        </w:rPr>
        <w:t>T</w:t>
      </w:r>
      <w:r w:rsidR="00652E05" w:rsidRPr="00D26057">
        <w:rPr>
          <w:rFonts w:ascii="Times New Roman" w:eastAsiaTheme="minorEastAsia" w:hAnsi="Times New Roman"/>
          <w:color w:val="000000" w:themeColor="text1"/>
          <w:lang w:val="en-US" w:eastAsia="ko-KR"/>
        </w:rPr>
        <w:t xml:space="preserve">his </w:t>
      </w:r>
      <w:r w:rsidRPr="00D26057">
        <w:rPr>
          <w:rFonts w:ascii="Times New Roman" w:eastAsiaTheme="minorEastAsia" w:hAnsi="Times New Roman"/>
          <w:color w:val="000000" w:themeColor="text1"/>
          <w:lang w:eastAsia="ko-KR"/>
        </w:rPr>
        <w:t xml:space="preserve">approach </w:t>
      </w:r>
      <w:r w:rsidR="00652E05" w:rsidRPr="00D26057">
        <w:rPr>
          <w:rFonts w:ascii="Times New Roman" w:eastAsiaTheme="minorEastAsia" w:hAnsi="Times New Roman"/>
          <w:color w:val="000000" w:themeColor="text1"/>
          <w:lang w:val="en-US" w:eastAsia="ko-KR"/>
        </w:rPr>
        <w:t xml:space="preserve">seems more efficient </w:t>
      </w:r>
      <w:r w:rsidR="00B10C78" w:rsidRPr="00D26057">
        <w:rPr>
          <w:rFonts w:ascii="Times New Roman" w:eastAsiaTheme="minorEastAsia" w:hAnsi="Times New Roman"/>
          <w:color w:val="000000" w:themeColor="text1"/>
          <w:lang w:val="en-US" w:eastAsia="ko-KR"/>
        </w:rPr>
        <w:t xml:space="preserve">from </w:t>
      </w:r>
      <w:r w:rsidRPr="00D26057">
        <w:rPr>
          <w:rFonts w:ascii="Times New Roman" w:eastAsiaTheme="minorEastAsia" w:hAnsi="Times New Roman"/>
          <w:color w:val="000000" w:themeColor="text1"/>
          <w:lang w:val="en-US" w:eastAsia="ko-KR"/>
        </w:rPr>
        <w:t xml:space="preserve">the </w:t>
      </w:r>
      <w:r w:rsidR="00B10C78" w:rsidRPr="00D26057">
        <w:rPr>
          <w:rFonts w:ascii="Times New Roman" w:eastAsiaTheme="minorEastAsia" w:hAnsi="Times New Roman"/>
          <w:color w:val="000000" w:themeColor="text1"/>
          <w:lang w:val="en-US" w:eastAsia="ko-KR"/>
        </w:rPr>
        <w:t xml:space="preserve">NES </w:t>
      </w:r>
      <w:r w:rsidRPr="00D26057">
        <w:rPr>
          <w:rFonts w:ascii="Times New Roman" w:eastAsiaTheme="minorEastAsia" w:hAnsi="Times New Roman"/>
          <w:color w:val="000000" w:themeColor="text1"/>
          <w:lang w:eastAsia="ko-KR"/>
        </w:rPr>
        <w:t>perspective</w:t>
      </w:r>
      <w:r w:rsidR="00652E05" w:rsidRPr="00D26057">
        <w:rPr>
          <w:rFonts w:ascii="Times New Roman" w:eastAsiaTheme="minorEastAsia" w:hAnsi="Times New Roman"/>
          <w:color w:val="000000" w:themeColor="text1"/>
          <w:lang w:val="en-US" w:eastAsia="ko-KR"/>
        </w:rPr>
        <w:t xml:space="preserve">, </w:t>
      </w:r>
      <w:r w:rsidRPr="00D26057">
        <w:rPr>
          <w:rFonts w:ascii="Times New Roman" w:eastAsiaTheme="minorEastAsia" w:hAnsi="Times New Roman"/>
          <w:color w:val="000000" w:themeColor="text1"/>
          <w:lang w:eastAsia="ko-KR"/>
        </w:rPr>
        <w:t xml:space="preserve">as </w:t>
      </w:r>
      <w:r w:rsidR="00652E05" w:rsidRPr="00D26057">
        <w:rPr>
          <w:rFonts w:ascii="Times New Roman" w:eastAsiaTheme="minorEastAsia" w:hAnsi="Times New Roman"/>
          <w:color w:val="000000" w:themeColor="text1"/>
          <w:lang w:val="en-US" w:eastAsia="ko-KR"/>
        </w:rPr>
        <w:t>the</w:t>
      </w:r>
      <w:r w:rsidR="00B30840" w:rsidRPr="00D26057">
        <w:rPr>
          <w:rFonts w:ascii="Times New Roman" w:eastAsiaTheme="minorEastAsia" w:hAnsi="Times New Roman"/>
          <w:color w:val="000000" w:themeColor="text1"/>
          <w:lang w:val="en-US" w:eastAsia="ko-KR"/>
        </w:rPr>
        <w:t xml:space="preserve"> </w:t>
      </w:r>
      <w:r w:rsidR="00652E05" w:rsidRPr="00D26057">
        <w:rPr>
          <w:rFonts w:ascii="Times New Roman" w:eastAsiaTheme="minorEastAsia" w:hAnsi="Times New Roman"/>
          <w:color w:val="000000" w:themeColor="text1"/>
          <w:lang w:val="en-US" w:eastAsia="ko-KR"/>
        </w:rPr>
        <w:t>NES</w:t>
      </w:r>
      <w:r w:rsidR="00B30840" w:rsidRPr="00D26057">
        <w:rPr>
          <w:rFonts w:ascii="Times New Roman" w:eastAsiaTheme="minorEastAsia" w:hAnsi="Times New Roman"/>
          <w:color w:val="000000" w:themeColor="text1"/>
          <w:lang w:val="en-US" w:eastAsia="ko-KR"/>
        </w:rPr>
        <w:t xml:space="preserve"> cell</w:t>
      </w:r>
      <w:r w:rsidR="00652E05" w:rsidRPr="00D26057">
        <w:rPr>
          <w:rFonts w:ascii="Times New Roman" w:eastAsiaTheme="minorEastAsia" w:hAnsi="Times New Roman"/>
          <w:color w:val="000000" w:themeColor="text1"/>
          <w:lang w:val="en-US" w:eastAsia="ko-KR"/>
        </w:rPr>
        <w:t xml:space="preserve"> </w:t>
      </w:r>
      <w:r w:rsidR="00E93626" w:rsidRPr="00D26057">
        <w:rPr>
          <w:rFonts w:ascii="Times New Roman" w:eastAsiaTheme="minorEastAsia" w:hAnsi="Times New Roman"/>
          <w:color w:val="000000" w:themeColor="text1"/>
          <w:lang w:val="en-US" w:eastAsia="ko-KR"/>
        </w:rPr>
        <w:t>does</w:t>
      </w:r>
      <w:r w:rsidR="00652E05" w:rsidRPr="00D26057">
        <w:rPr>
          <w:rFonts w:ascii="Times New Roman" w:eastAsiaTheme="minorEastAsia" w:hAnsi="Times New Roman"/>
          <w:color w:val="000000" w:themeColor="text1"/>
          <w:lang w:val="en-US" w:eastAsia="ko-KR"/>
        </w:rPr>
        <w:t xml:space="preserve"> not </w:t>
      </w:r>
      <w:r w:rsidR="00E93626" w:rsidRPr="00D26057">
        <w:rPr>
          <w:rFonts w:ascii="Times New Roman" w:eastAsiaTheme="minorEastAsia" w:hAnsi="Times New Roman"/>
          <w:color w:val="000000" w:themeColor="text1"/>
          <w:lang w:val="en-US" w:eastAsia="ko-KR"/>
        </w:rPr>
        <w:t>need</w:t>
      </w:r>
      <w:r w:rsidR="00652E05" w:rsidRPr="00D26057">
        <w:rPr>
          <w:rFonts w:ascii="Times New Roman" w:eastAsiaTheme="minorEastAsia" w:hAnsi="Times New Roman"/>
          <w:color w:val="000000" w:themeColor="text1"/>
          <w:lang w:val="en-US" w:eastAsia="ko-KR"/>
        </w:rPr>
        <w:t xml:space="preserve"> to monitor </w:t>
      </w:r>
      <w:r w:rsidR="00E93626" w:rsidRPr="00D26057">
        <w:rPr>
          <w:rFonts w:ascii="Times New Roman" w:eastAsiaTheme="minorEastAsia" w:hAnsi="Times New Roman"/>
          <w:color w:val="000000" w:themeColor="text1"/>
          <w:lang w:val="en-US" w:eastAsia="ko-KR"/>
        </w:rPr>
        <w:t xml:space="preserve">the </w:t>
      </w:r>
      <w:r w:rsidR="00652E05" w:rsidRPr="00D26057">
        <w:rPr>
          <w:rFonts w:ascii="Times New Roman" w:eastAsiaTheme="minorEastAsia" w:hAnsi="Times New Roman"/>
          <w:color w:val="000000" w:themeColor="text1"/>
          <w:lang w:val="en-US" w:eastAsia="ko-KR"/>
        </w:rPr>
        <w:t>MSG1 transmission while not performing SIB1 transmission</w:t>
      </w:r>
      <w:r w:rsidR="00426E7B" w:rsidRPr="00D26057">
        <w:rPr>
          <w:rFonts w:ascii="Times New Roman" w:eastAsiaTheme="minorEastAsia" w:hAnsi="Times New Roman"/>
          <w:color w:val="000000" w:themeColor="text1"/>
          <w:lang w:val="en-US" w:eastAsia="ko-KR"/>
        </w:rPr>
        <w:t xml:space="preserve">. </w:t>
      </w:r>
      <w:r w:rsidR="00442156" w:rsidRPr="00D26057">
        <w:rPr>
          <w:rFonts w:ascii="Times New Roman" w:eastAsiaTheme="minorEastAsia" w:hAnsi="Times New Roman"/>
          <w:color w:val="000000" w:themeColor="text1"/>
          <w:lang w:val="en-US" w:eastAsia="ko-KR"/>
        </w:rPr>
        <w:t>I</w:t>
      </w:r>
      <w:r w:rsidR="009169D3" w:rsidRPr="00D26057">
        <w:rPr>
          <w:rFonts w:ascii="Times New Roman" w:eastAsiaTheme="minorEastAsia" w:hAnsi="Times New Roman"/>
          <w:color w:val="000000" w:themeColor="text1"/>
          <w:lang w:val="en-US" w:eastAsia="ko-KR"/>
        </w:rPr>
        <w:t xml:space="preserve">f </w:t>
      </w:r>
      <w:r w:rsidR="00442156" w:rsidRPr="00D26057">
        <w:rPr>
          <w:rFonts w:ascii="Times New Roman" w:eastAsiaTheme="minorEastAsia" w:hAnsi="Times New Roman"/>
          <w:color w:val="000000" w:themeColor="text1"/>
          <w:lang w:val="en-US" w:eastAsia="ko-KR"/>
        </w:rPr>
        <w:t xml:space="preserve">the </w:t>
      </w:r>
      <w:r w:rsidR="009169D3" w:rsidRPr="00D26057">
        <w:rPr>
          <w:rFonts w:ascii="Times New Roman" w:eastAsiaTheme="minorEastAsia" w:hAnsi="Times New Roman"/>
          <w:color w:val="000000" w:themeColor="text1"/>
          <w:lang w:val="en-US" w:eastAsia="ko-KR"/>
        </w:rPr>
        <w:t xml:space="preserve">serving cell </w:t>
      </w:r>
      <w:r w:rsidR="00442156" w:rsidRPr="00D26057">
        <w:rPr>
          <w:rFonts w:ascii="Times New Roman" w:eastAsiaTheme="minorEastAsia" w:hAnsi="Times New Roman"/>
          <w:color w:val="000000" w:themeColor="text1"/>
          <w:lang w:val="en-US" w:eastAsia="ko-KR"/>
        </w:rPr>
        <w:t xml:space="preserve">can </w:t>
      </w:r>
      <w:r w:rsidR="009169D3" w:rsidRPr="00D26057">
        <w:rPr>
          <w:rFonts w:ascii="Times New Roman" w:eastAsiaTheme="minorEastAsia" w:hAnsi="Times New Roman"/>
          <w:color w:val="000000" w:themeColor="text1"/>
          <w:lang w:val="en-US" w:eastAsia="ko-KR"/>
        </w:rPr>
        <w:t xml:space="preserve">keep up-to-date SIB1 of the </w:t>
      </w:r>
      <w:r w:rsidR="00274BBE" w:rsidRPr="00D26057">
        <w:rPr>
          <w:rFonts w:ascii="Times New Roman" w:eastAsiaTheme="minorEastAsia" w:hAnsi="Times New Roman"/>
          <w:color w:val="000000" w:themeColor="text1"/>
          <w:lang w:val="en-US" w:eastAsia="ko-KR"/>
        </w:rPr>
        <w:t xml:space="preserve">neighbor </w:t>
      </w:r>
      <w:r w:rsidR="009169D3" w:rsidRPr="00D26057">
        <w:rPr>
          <w:rFonts w:ascii="Times New Roman" w:eastAsiaTheme="minorEastAsia" w:hAnsi="Times New Roman"/>
          <w:color w:val="000000" w:themeColor="text1"/>
          <w:lang w:val="en-US" w:eastAsia="ko-KR"/>
        </w:rPr>
        <w:t>NES cell</w:t>
      </w:r>
      <w:r w:rsidRPr="00D26057">
        <w:rPr>
          <w:rFonts w:ascii="Times New Roman" w:eastAsiaTheme="minorEastAsia" w:hAnsi="Times New Roman"/>
          <w:color w:val="000000" w:themeColor="text1"/>
          <w:lang w:val="en-US" w:eastAsia="ko-KR"/>
        </w:rPr>
        <w:t xml:space="preserve"> and transmit it to the UE</w:t>
      </w:r>
      <w:r w:rsidR="009169D3" w:rsidRPr="00D26057">
        <w:rPr>
          <w:rFonts w:ascii="Times New Roman" w:eastAsiaTheme="minorEastAsia" w:hAnsi="Times New Roman"/>
          <w:color w:val="000000" w:themeColor="text1"/>
          <w:lang w:val="en-US" w:eastAsia="ko-KR"/>
        </w:rPr>
        <w:t>, the NES</w:t>
      </w:r>
      <w:r w:rsidR="005D59BB" w:rsidRPr="00D26057">
        <w:rPr>
          <w:rFonts w:ascii="Times New Roman" w:eastAsiaTheme="minorEastAsia" w:hAnsi="Times New Roman"/>
          <w:color w:val="000000" w:themeColor="text1"/>
          <w:lang w:val="en-US" w:eastAsia="ko-KR"/>
        </w:rPr>
        <w:t xml:space="preserve"> cell</w:t>
      </w:r>
      <w:r w:rsidR="009169D3" w:rsidRPr="00D26057">
        <w:rPr>
          <w:rFonts w:ascii="Times New Roman" w:eastAsiaTheme="minorEastAsia" w:hAnsi="Times New Roman"/>
          <w:color w:val="000000" w:themeColor="text1"/>
          <w:lang w:val="en-US" w:eastAsia="ko-KR"/>
        </w:rPr>
        <w:t xml:space="preserve"> </w:t>
      </w:r>
      <w:r w:rsidR="000529ED" w:rsidRPr="00D26057">
        <w:rPr>
          <w:rFonts w:ascii="Times New Roman" w:eastAsiaTheme="minorEastAsia" w:hAnsi="Times New Roman"/>
          <w:color w:val="000000" w:themeColor="text1"/>
          <w:lang w:val="en-US" w:eastAsia="ko-KR"/>
        </w:rPr>
        <w:t>will</w:t>
      </w:r>
      <w:r w:rsidR="00274BBE" w:rsidRPr="00D26057">
        <w:rPr>
          <w:rFonts w:ascii="Times New Roman" w:eastAsiaTheme="minorEastAsia" w:hAnsi="Times New Roman"/>
          <w:color w:val="000000" w:themeColor="text1"/>
          <w:lang w:val="en-US" w:eastAsia="ko-KR"/>
        </w:rPr>
        <w:t xml:space="preserve"> not </w:t>
      </w:r>
      <w:r w:rsidR="009169D3" w:rsidRPr="00D26057">
        <w:rPr>
          <w:rFonts w:ascii="Times New Roman" w:eastAsiaTheme="minorEastAsia" w:hAnsi="Times New Roman"/>
          <w:color w:val="000000" w:themeColor="text1"/>
          <w:lang w:val="en-US" w:eastAsia="ko-KR"/>
        </w:rPr>
        <w:t>wak</w:t>
      </w:r>
      <w:r w:rsidR="00274BBE" w:rsidRPr="00D26057">
        <w:rPr>
          <w:rFonts w:ascii="Times New Roman" w:eastAsiaTheme="minorEastAsia" w:hAnsi="Times New Roman"/>
          <w:color w:val="000000" w:themeColor="text1"/>
          <w:lang w:val="en-US" w:eastAsia="ko-KR"/>
        </w:rPr>
        <w:t xml:space="preserve">e </w:t>
      </w:r>
      <w:r w:rsidR="009169D3" w:rsidRPr="00D26057">
        <w:rPr>
          <w:rFonts w:ascii="Times New Roman" w:eastAsiaTheme="minorEastAsia" w:hAnsi="Times New Roman"/>
          <w:color w:val="000000" w:themeColor="text1"/>
          <w:lang w:val="en-US" w:eastAsia="ko-KR"/>
        </w:rPr>
        <w:t xml:space="preserve">up even for SIB1 transmission. </w:t>
      </w:r>
      <w:r w:rsidR="005D59BB" w:rsidRPr="00D26057">
        <w:rPr>
          <w:rFonts w:ascii="Times New Roman" w:eastAsiaTheme="minorEastAsia" w:hAnsi="Times New Roman"/>
          <w:color w:val="000000" w:themeColor="text1"/>
          <w:lang w:val="en-US" w:eastAsia="ko-KR"/>
        </w:rPr>
        <w:t xml:space="preserve">Considering the UE may determine the NES cell is not suitable for normal service after acquiring SIB1, e.g., because the NES cell is not part of either the selected PLMN or the registered PLMN, this </w:t>
      </w:r>
      <w:r w:rsidR="00975C14" w:rsidRPr="00D26057">
        <w:rPr>
          <w:rFonts w:ascii="Times New Roman" w:eastAsiaTheme="minorEastAsia" w:hAnsi="Times New Roman"/>
          <w:color w:val="000000" w:themeColor="text1"/>
          <w:lang w:val="en-US" w:eastAsia="ko-KR"/>
        </w:rPr>
        <w:t>would be very useful in prolonging the sleep of the NES cell.</w:t>
      </w:r>
    </w:p>
    <w:p w14:paraId="0423533F" w14:textId="6CF6AD0F" w:rsidR="00E61117" w:rsidRPr="00D26057" w:rsidRDefault="0034181A" w:rsidP="00B30840">
      <w:pPr>
        <w:rPr>
          <w:rFonts w:ascii="Times New Roman" w:eastAsiaTheme="minorEastAsia" w:hAnsi="Times New Roman"/>
          <w:color w:val="0070C0"/>
          <w:lang w:val="en-US" w:eastAsia="ko-KR"/>
        </w:rPr>
      </w:pPr>
      <w:r w:rsidRPr="00D26057">
        <w:rPr>
          <w:rFonts w:ascii="Times New Roman" w:eastAsiaTheme="minorEastAsia" w:hAnsi="Times New Roman"/>
          <w:color w:val="000000" w:themeColor="text1"/>
          <w:lang w:val="en-US" w:eastAsia="ko-KR"/>
        </w:rPr>
        <w:t xml:space="preserve">The two alternatives </w:t>
      </w:r>
      <w:r w:rsidR="00E61117" w:rsidRPr="00D26057">
        <w:rPr>
          <w:rFonts w:ascii="Times New Roman" w:eastAsiaTheme="minorEastAsia" w:hAnsi="Times New Roman"/>
          <w:color w:val="000000" w:themeColor="text1"/>
          <w:lang w:val="en-US" w:eastAsia="ko-KR"/>
        </w:rPr>
        <w:t xml:space="preserve">differ significantly </w:t>
      </w:r>
      <w:r w:rsidRPr="00D26057">
        <w:rPr>
          <w:rFonts w:ascii="Times New Roman" w:eastAsiaTheme="minorEastAsia" w:hAnsi="Times New Roman"/>
          <w:color w:val="000000" w:themeColor="text1"/>
          <w:lang w:val="en-US" w:eastAsia="ko-KR"/>
        </w:rPr>
        <w:t xml:space="preserve">in terms of RA resource reservation to support MSG1 based SIB1 request. In the first alternative, </w:t>
      </w:r>
      <w:r w:rsidR="00E61117" w:rsidRPr="00D26057">
        <w:rPr>
          <w:rFonts w:ascii="Times New Roman" w:eastAsiaTheme="minorEastAsia" w:hAnsi="Times New Roman"/>
          <w:color w:val="000000" w:themeColor="text1"/>
          <w:lang w:val="en-US" w:eastAsia="ko-KR"/>
        </w:rPr>
        <w:t xml:space="preserve">since </w:t>
      </w:r>
      <w:r w:rsidRPr="00D26057">
        <w:rPr>
          <w:rFonts w:ascii="Times New Roman" w:eastAsiaTheme="minorEastAsia" w:hAnsi="Times New Roman"/>
          <w:color w:val="000000" w:themeColor="text1"/>
          <w:lang w:val="en-US" w:eastAsia="ko-KR"/>
        </w:rPr>
        <w:t xml:space="preserve">UE </w:t>
      </w:r>
      <w:r w:rsidR="00E61117" w:rsidRPr="00D26057">
        <w:rPr>
          <w:rFonts w:ascii="Times New Roman" w:eastAsiaTheme="minorEastAsia" w:hAnsi="Times New Roman"/>
          <w:color w:val="000000" w:themeColor="text1"/>
          <w:lang w:val="en-US" w:eastAsia="ko-KR"/>
        </w:rPr>
        <w:t>requests SIB1 transmission using</w:t>
      </w:r>
      <w:r w:rsidRPr="00D26057">
        <w:rPr>
          <w:rFonts w:ascii="Times New Roman" w:eastAsiaTheme="minorEastAsia" w:hAnsi="Times New Roman"/>
          <w:color w:val="000000" w:themeColor="text1"/>
          <w:lang w:val="en-US" w:eastAsia="ko-KR"/>
        </w:rPr>
        <w:t xml:space="preserve"> RA resource of neighbor NES cell, only the NES cell not </w:t>
      </w:r>
      <w:r w:rsidR="00A72FDC" w:rsidRPr="00D26057">
        <w:rPr>
          <w:rFonts w:ascii="Times New Roman" w:eastAsiaTheme="minorEastAsia" w:hAnsi="Times New Roman"/>
          <w:color w:val="000000" w:themeColor="text1"/>
          <w:lang w:val="en-US" w:eastAsia="ko-KR"/>
        </w:rPr>
        <w:t>broadcasting</w:t>
      </w:r>
      <w:r w:rsidRPr="00D26057">
        <w:rPr>
          <w:rFonts w:ascii="Times New Roman" w:eastAsiaTheme="minorEastAsia" w:hAnsi="Times New Roman"/>
          <w:color w:val="000000" w:themeColor="text1"/>
          <w:lang w:val="en-US" w:eastAsia="ko-KR"/>
        </w:rPr>
        <w:t xml:space="preserve"> SIB1 needs to reserve RA resource for MSG1 based SIB1 request. However, in the second alternative, the serving cell should reserve its own RA resources </w:t>
      </w:r>
      <w:r w:rsidR="00E61117" w:rsidRPr="00D26057">
        <w:rPr>
          <w:rFonts w:ascii="Times New Roman" w:eastAsiaTheme="minorEastAsia" w:hAnsi="Times New Roman"/>
          <w:color w:val="000000" w:themeColor="text1"/>
          <w:lang w:val="en-US" w:eastAsia="ko-KR"/>
        </w:rPr>
        <w:t xml:space="preserve">for each surrounding NES cell not broadcasting SIB1 </w:t>
      </w:r>
      <w:r w:rsidRPr="00D26057">
        <w:rPr>
          <w:rFonts w:ascii="Times New Roman" w:eastAsiaTheme="minorEastAsia" w:hAnsi="Times New Roman"/>
          <w:color w:val="000000" w:themeColor="text1"/>
          <w:lang w:val="en-US" w:eastAsia="ko-KR"/>
        </w:rPr>
        <w:t>to allow UEs to request SIB1 of the surrounding NES cells using MSG1.</w:t>
      </w:r>
      <w:r w:rsidR="001D6E9B" w:rsidRPr="00D26057">
        <w:rPr>
          <w:rFonts w:ascii="Times New Roman" w:eastAsiaTheme="minorEastAsia" w:hAnsi="Times New Roman"/>
          <w:color w:val="000000" w:themeColor="text1"/>
          <w:lang w:val="en-US" w:eastAsia="ko-KR"/>
        </w:rPr>
        <w:t xml:space="preserve"> Additionally, for </w:t>
      </w:r>
      <w:r w:rsidR="00DF39F9" w:rsidRPr="00D26057">
        <w:rPr>
          <w:rFonts w:ascii="Times New Roman" w:eastAsiaTheme="minorEastAsia" w:hAnsi="Times New Roman"/>
          <w:color w:val="000000" w:themeColor="text1"/>
          <w:lang w:val="en-US" w:eastAsia="ko-KR"/>
        </w:rPr>
        <w:t>a single</w:t>
      </w:r>
      <w:r w:rsidR="001D6E9B" w:rsidRPr="00D26057">
        <w:rPr>
          <w:rFonts w:ascii="Times New Roman" w:eastAsiaTheme="minorEastAsia" w:hAnsi="Times New Roman"/>
          <w:color w:val="000000" w:themeColor="text1"/>
          <w:lang w:val="en-US" w:eastAsia="ko-KR"/>
        </w:rPr>
        <w:t xml:space="preserve"> NES cell not </w:t>
      </w:r>
      <w:r w:rsidR="00A72FDC" w:rsidRPr="00D26057">
        <w:rPr>
          <w:rFonts w:ascii="Times New Roman" w:eastAsiaTheme="minorEastAsia" w:hAnsi="Times New Roman"/>
          <w:color w:val="000000" w:themeColor="text1"/>
          <w:lang w:val="en-US" w:eastAsia="ko-KR"/>
        </w:rPr>
        <w:t xml:space="preserve">broadcasting </w:t>
      </w:r>
      <w:r w:rsidR="001D6E9B" w:rsidRPr="00D26057">
        <w:rPr>
          <w:rFonts w:ascii="Times New Roman" w:eastAsiaTheme="minorEastAsia" w:hAnsi="Times New Roman"/>
          <w:color w:val="000000" w:themeColor="text1"/>
          <w:lang w:val="en-US" w:eastAsia="ko-KR"/>
        </w:rPr>
        <w:t>SIB1, multiple surrounding awake cells need to reserve RA resources.</w:t>
      </w:r>
      <w:r w:rsidR="00C265DF" w:rsidRPr="00D26057">
        <w:rPr>
          <w:rFonts w:ascii="Times New Roman" w:eastAsiaTheme="minorEastAsia" w:hAnsi="Times New Roman"/>
          <w:color w:val="000000" w:themeColor="text1"/>
          <w:lang w:val="en-US" w:eastAsia="ko-KR"/>
        </w:rPr>
        <w:t xml:space="preserve"> If the serving cell fails to reserve RA resource </w:t>
      </w:r>
      <w:r w:rsidR="00DF39F9" w:rsidRPr="00D26057">
        <w:rPr>
          <w:rFonts w:ascii="Times New Roman" w:eastAsiaTheme="minorEastAsia" w:hAnsi="Times New Roman"/>
          <w:color w:val="000000" w:themeColor="text1"/>
          <w:lang w:val="en-US" w:eastAsia="ko-KR"/>
        </w:rPr>
        <w:t xml:space="preserve">for </w:t>
      </w:r>
      <w:r w:rsidR="00C265DF" w:rsidRPr="00D26057">
        <w:rPr>
          <w:rFonts w:ascii="Times New Roman" w:eastAsiaTheme="minorEastAsia" w:hAnsi="Times New Roman"/>
          <w:color w:val="000000" w:themeColor="text1"/>
          <w:lang w:val="en-US" w:eastAsia="ko-KR"/>
        </w:rPr>
        <w:t>MSG1 based SIB1 request of neighbor NES cells, the UE should use MSG3 based SIB1 request.</w:t>
      </w:r>
      <w:r w:rsidR="00774DB8" w:rsidRPr="00D26057">
        <w:rPr>
          <w:rFonts w:ascii="Times New Roman" w:eastAsiaTheme="minorEastAsia" w:hAnsi="Times New Roman"/>
          <w:color w:val="000000" w:themeColor="text1"/>
          <w:lang w:val="en-US" w:eastAsia="ko-KR"/>
        </w:rPr>
        <w:t xml:space="preserve"> In conclusion, the first alternative can support the MSG1 based SIB1 request with significantly fewer RA resources</w:t>
      </w:r>
      <w:r w:rsidR="00FD5A0E" w:rsidRPr="00D26057">
        <w:rPr>
          <w:rFonts w:ascii="Times New Roman" w:eastAsiaTheme="minorEastAsia" w:hAnsi="Times New Roman"/>
          <w:color w:val="000000" w:themeColor="text1"/>
          <w:lang w:val="en-US" w:eastAsia="ko-KR"/>
        </w:rPr>
        <w:t xml:space="preserve"> compared to the second alternative.</w:t>
      </w:r>
    </w:p>
    <w:p w14:paraId="42F6ED36" w14:textId="17119B20" w:rsidR="005D08C8" w:rsidRPr="00D26057" w:rsidRDefault="005D08C8" w:rsidP="00B30840">
      <w:pPr>
        <w:rPr>
          <w:rFonts w:ascii="Times New Roman" w:eastAsiaTheme="minorEastAsia" w:hAnsi="Times New Roman"/>
          <w:lang w:val="en-US" w:eastAsia="ko-KR"/>
        </w:rPr>
      </w:pPr>
      <w:r w:rsidRPr="00D26057">
        <w:rPr>
          <w:rFonts w:ascii="Times New Roman" w:eastAsiaTheme="minorEastAsia" w:hAnsi="Times New Roman"/>
          <w:lang w:eastAsia="ko-KR"/>
        </w:rPr>
        <w:t xml:space="preserve">The </w:t>
      </w:r>
      <w:r w:rsidR="00EE0ED4" w:rsidRPr="00D26057">
        <w:rPr>
          <w:rFonts w:ascii="Times New Roman" w:eastAsiaTheme="minorEastAsia" w:hAnsi="Times New Roman"/>
          <w:lang w:eastAsia="ko-KR"/>
        </w:rPr>
        <w:t>P</w:t>
      </w:r>
      <w:r w:rsidRPr="00D26057">
        <w:rPr>
          <w:rFonts w:ascii="Times New Roman" w:eastAsiaTheme="minorEastAsia" w:hAnsi="Times New Roman"/>
          <w:lang w:eastAsia="ko-KR"/>
        </w:rPr>
        <w:t>ros</w:t>
      </w:r>
      <w:r w:rsidR="00EE0ED4" w:rsidRPr="00D26057">
        <w:rPr>
          <w:rFonts w:ascii="Times New Roman" w:eastAsiaTheme="minorEastAsia" w:hAnsi="Times New Roman"/>
          <w:lang w:eastAsia="ko-KR"/>
        </w:rPr>
        <w:t xml:space="preserve"> and C</w:t>
      </w:r>
      <w:r w:rsidRPr="00D26057">
        <w:rPr>
          <w:rFonts w:ascii="Times New Roman" w:eastAsiaTheme="minorEastAsia" w:hAnsi="Times New Roman"/>
          <w:lang w:eastAsia="ko-KR"/>
        </w:rPr>
        <w:t>ons of the two alternatives for SIB1 request are listed as below:</w:t>
      </w:r>
    </w:p>
    <w:p w14:paraId="1F25BBD1" w14:textId="025355DE" w:rsidR="00C20423" w:rsidRPr="00D26057" w:rsidRDefault="00C20423" w:rsidP="002306C7">
      <w:pPr>
        <w:pStyle w:val="a6"/>
        <w:keepNext/>
        <w:spacing w:before="240"/>
        <w:rPr>
          <w:rFonts w:ascii="Times New Roman" w:eastAsiaTheme="minorEastAsia" w:hAnsi="Times New Roman"/>
          <w:lang w:eastAsia="ko-KR"/>
        </w:rPr>
      </w:pPr>
      <w:r w:rsidRPr="00D26057">
        <w:rPr>
          <w:rFonts w:ascii="Times New Roman" w:hAnsi="Times New Roman"/>
        </w:rPr>
        <w:t xml:space="preserve">Table </w:t>
      </w:r>
      <w:r w:rsidRPr="00D26057">
        <w:rPr>
          <w:rFonts w:ascii="Times New Roman" w:hAnsi="Times New Roman"/>
        </w:rPr>
        <w:fldChar w:fldCharType="begin"/>
      </w:r>
      <w:r w:rsidRPr="00D26057">
        <w:rPr>
          <w:rFonts w:ascii="Times New Roman" w:hAnsi="Times New Roman"/>
        </w:rPr>
        <w:instrText xml:space="preserve"> SEQ Table \* ARABIC </w:instrText>
      </w:r>
      <w:r w:rsidRPr="00D26057">
        <w:rPr>
          <w:rFonts w:ascii="Times New Roman" w:hAnsi="Times New Roman"/>
        </w:rPr>
        <w:fldChar w:fldCharType="separate"/>
      </w:r>
      <w:r w:rsidRPr="00D26057">
        <w:rPr>
          <w:rFonts w:ascii="Times New Roman" w:hAnsi="Times New Roman"/>
          <w:noProof/>
        </w:rPr>
        <w:t>1</w:t>
      </w:r>
      <w:r w:rsidRPr="00D26057">
        <w:rPr>
          <w:rFonts w:ascii="Times New Roman" w:hAnsi="Times New Roman"/>
        </w:rPr>
        <w:fldChar w:fldCharType="end"/>
      </w:r>
      <w:r w:rsidR="00B564CA" w:rsidRPr="00D26057">
        <w:rPr>
          <w:rFonts w:ascii="Times New Roman" w:eastAsiaTheme="minorEastAsia" w:hAnsi="Times New Roman"/>
          <w:lang w:eastAsia="ko-KR"/>
        </w:rPr>
        <w:t xml:space="preserve">. Pros and Cons of two </w:t>
      </w:r>
      <w:r w:rsidR="00B10C78" w:rsidRPr="00D26057">
        <w:rPr>
          <w:rFonts w:ascii="Times New Roman" w:eastAsiaTheme="minorEastAsia" w:hAnsi="Times New Roman"/>
          <w:lang w:eastAsia="ko-KR"/>
        </w:rPr>
        <w:t>different alternatives for SIB1 request procedures</w:t>
      </w:r>
    </w:p>
    <w:tbl>
      <w:tblPr>
        <w:tblStyle w:val="a7"/>
        <w:tblW w:w="0" w:type="auto"/>
        <w:tblLook w:val="04A0" w:firstRow="1" w:lastRow="0" w:firstColumn="1" w:lastColumn="0" w:noHBand="0" w:noVBand="1"/>
      </w:tblPr>
      <w:tblGrid>
        <w:gridCol w:w="1606"/>
        <w:gridCol w:w="4011"/>
        <w:gridCol w:w="4012"/>
      </w:tblGrid>
      <w:tr w:rsidR="00771B1D" w:rsidRPr="00D26057" w14:paraId="32E7425C" w14:textId="77777777" w:rsidTr="000917B4">
        <w:tc>
          <w:tcPr>
            <w:tcW w:w="1606" w:type="dxa"/>
          </w:tcPr>
          <w:p w14:paraId="38F65831" w14:textId="77777777" w:rsidR="00DD41F8" w:rsidRPr="00D26057" w:rsidRDefault="00DD41F8" w:rsidP="00B30840">
            <w:pPr>
              <w:rPr>
                <w:rFonts w:ascii="Times New Roman" w:eastAsiaTheme="minorEastAsia" w:hAnsi="Times New Roman"/>
                <w:lang w:val="en-US" w:eastAsia="ko-KR"/>
              </w:rPr>
            </w:pPr>
          </w:p>
        </w:tc>
        <w:tc>
          <w:tcPr>
            <w:tcW w:w="4011" w:type="dxa"/>
          </w:tcPr>
          <w:p w14:paraId="5DA22717" w14:textId="743D5911" w:rsidR="00DD41F8" w:rsidRPr="00D26057" w:rsidRDefault="00FE18CB" w:rsidP="00B30840">
            <w:pPr>
              <w:rPr>
                <w:rFonts w:ascii="Times New Roman" w:eastAsiaTheme="minorEastAsia" w:hAnsi="Times New Roman"/>
                <w:lang w:val="en-US" w:eastAsia="ko-KR"/>
              </w:rPr>
            </w:pPr>
            <w:r w:rsidRPr="00D26057">
              <w:rPr>
                <w:rFonts w:ascii="Times New Roman" w:eastAsiaTheme="minorEastAsia" w:hAnsi="Times New Roman"/>
                <w:lang w:val="en-US" w:eastAsia="ko-KR"/>
              </w:rPr>
              <w:t>Alt1.</w:t>
            </w:r>
            <w:r w:rsidR="003E6BFE" w:rsidRPr="00D26057">
              <w:rPr>
                <w:rFonts w:ascii="Times New Roman" w:eastAsiaTheme="minorEastAsia" w:hAnsi="Times New Roman"/>
                <w:lang w:val="en-US" w:eastAsia="ko-KR"/>
              </w:rPr>
              <w:t xml:space="preserve"> Directly request from the SIB1-less neighbor cell</w:t>
            </w:r>
          </w:p>
        </w:tc>
        <w:tc>
          <w:tcPr>
            <w:tcW w:w="4012" w:type="dxa"/>
          </w:tcPr>
          <w:p w14:paraId="30C28EA6" w14:textId="52250BB4" w:rsidR="00DD41F8" w:rsidRPr="00D26057" w:rsidRDefault="00FE18CB" w:rsidP="00B30840">
            <w:pPr>
              <w:rPr>
                <w:rFonts w:ascii="Times New Roman" w:eastAsiaTheme="minorEastAsia" w:hAnsi="Times New Roman"/>
                <w:lang w:val="en-US" w:eastAsia="ko-KR"/>
              </w:rPr>
            </w:pPr>
            <w:r w:rsidRPr="00D26057">
              <w:rPr>
                <w:rFonts w:ascii="Times New Roman" w:eastAsiaTheme="minorEastAsia" w:hAnsi="Times New Roman"/>
                <w:lang w:val="en-US" w:eastAsia="ko-KR"/>
              </w:rPr>
              <w:t>Alt2.</w:t>
            </w:r>
            <w:r w:rsidR="003E6BFE" w:rsidRPr="00D26057">
              <w:rPr>
                <w:rFonts w:ascii="Times New Roman" w:eastAsiaTheme="minorEastAsia" w:hAnsi="Times New Roman"/>
                <w:lang w:val="en-US" w:eastAsia="ko-KR"/>
              </w:rPr>
              <w:t xml:space="preserve"> Request SIB1 of neighbor cell from serving cell</w:t>
            </w:r>
          </w:p>
        </w:tc>
      </w:tr>
      <w:tr w:rsidR="00771B1D" w:rsidRPr="00D26057" w14:paraId="0BF3B3E2" w14:textId="77777777" w:rsidTr="000917B4">
        <w:tc>
          <w:tcPr>
            <w:tcW w:w="1606" w:type="dxa"/>
          </w:tcPr>
          <w:p w14:paraId="6CE984E8" w14:textId="3CF7AA0A" w:rsidR="00DD41F8" w:rsidRPr="00D26057" w:rsidRDefault="00FE18CB" w:rsidP="00B30840">
            <w:pPr>
              <w:rPr>
                <w:rFonts w:ascii="Times New Roman" w:eastAsiaTheme="minorEastAsia" w:hAnsi="Times New Roman"/>
                <w:lang w:val="en-US" w:eastAsia="ko-KR"/>
              </w:rPr>
            </w:pPr>
            <w:r w:rsidRPr="00D26057">
              <w:rPr>
                <w:rFonts w:ascii="Times New Roman" w:eastAsiaTheme="minorEastAsia" w:hAnsi="Times New Roman"/>
                <w:lang w:val="en-US" w:eastAsia="ko-KR"/>
              </w:rPr>
              <w:t>NES gain</w:t>
            </w:r>
          </w:p>
        </w:tc>
        <w:tc>
          <w:tcPr>
            <w:tcW w:w="4011" w:type="dxa"/>
          </w:tcPr>
          <w:p w14:paraId="559CAF0B" w14:textId="3F974E02" w:rsidR="00DD41F8" w:rsidRPr="00D26057" w:rsidRDefault="00DA3F11" w:rsidP="00D71BB9">
            <w:pPr>
              <w:pStyle w:val="a5"/>
              <w:numPr>
                <w:ilvl w:val="0"/>
                <w:numId w:val="43"/>
              </w:numPr>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NES </w:t>
            </w:r>
            <w:r w:rsidR="00FE18CB" w:rsidRPr="00D26057">
              <w:rPr>
                <w:rFonts w:ascii="Times New Roman" w:eastAsiaTheme="minorEastAsia" w:hAnsi="Times New Roman"/>
                <w:lang w:val="en-US" w:eastAsia="ko-KR"/>
              </w:rPr>
              <w:t xml:space="preserve">cell should monitor SIB1 request while not </w:t>
            </w:r>
            <w:r w:rsidR="00A72FDC" w:rsidRPr="00D26057">
              <w:rPr>
                <w:rFonts w:ascii="Times New Roman" w:eastAsiaTheme="minorEastAsia" w:hAnsi="Times New Roman"/>
                <w:lang w:val="en-US" w:eastAsia="ko-KR"/>
              </w:rPr>
              <w:t xml:space="preserve">broadcasting </w:t>
            </w:r>
            <w:r w:rsidR="00FE18CB" w:rsidRPr="00D26057">
              <w:rPr>
                <w:rFonts w:ascii="Times New Roman" w:eastAsiaTheme="minorEastAsia" w:hAnsi="Times New Roman"/>
                <w:lang w:val="en-US" w:eastAsia="ko-KR"/>
              </w:rPr>
              <w:t>SIB1.</w:t>
            </w:r>
          </w:p>
        </w:tc>
        <w:tc>
          <w:tcPr>
            <w:tcW w:w="4012" w:type="dxa"/>
          </w:tcPr>
          <w:p w14:paraId="5CA7DFBF" w14:textId="77777777" w:rsidR="00992609" w:rsidRPr="00D26057" w:rsidRDefault="00DA3F11" w:rsidP="00D71BB9">
            <w:pPr>
              <w:pStyle w:val="a5"/>
              <w:numPr>
                <w:ilvl w:val="0"/>
                <w:numId w:val="43"/>
              </w:numPr>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NES</w:t>
            </w:r>
            <w:r w:rsidR="006D3599" w:rsidRPr="00D26057">
              <w:rPr>
                <w:rFonts w:ascii="Times New Roman" w:eastAsiaTheme="minorEastAsia" w:hAnsi="Times New Roman"/>
                <w:lang w:val="en-US" w:eastAsia="ko-KR"/>
              </w:rPr>
              <w:t xml:space="preserve"> cell does not need to monitor SIB1 request while not </w:t>
            </w:r>
            <w:r w:rsidR="00A72FDC" w:rsidRPr="00D26057">
              <w:rPr>
                <w:rFonts w:ascii="Times New Roman" w:eastAsiaTheme="minorEastAsia" w:hAnsi="Times New Roman"/>
                <w:lang w:val="en-US" w:eastAsia="ko-KR"/>
              </w:rPr>
              <w:t xml:space="preserve">broadcasting </w:t>
            </w:r>
            <w:r w:rsidR="006D3599" w:rsidRPr="00D26057">
              <w:rPr>
                <w:rFonts w:ascii="Times New Roman" w:eastAsiaTheme="minorEastAsia" w:hAnsi="Times New Roman"/>
                <w:lang w:val="en-US" w:eastAsia="ko-KR"/>
              </w:rPr>
              <w:t>SIB1.</w:t>
            </w:r>
          </w:p>
          <w:p w14:paraId="76F40F16" w14:textId="4F70A5D8" w:rsidR="00D71BB9" w:rsidRPr="00D26057" w:rsidRDefault="00122F58" w:rsidP="00D71BB9">
            <w:pPr>
              <w:pStyle w:val="a5"/>
              <w:numPr>
                <w:ilvl w:val="0"/>
                <w:numId w:val="43"/>
              </w:numPr>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If </w:t>
            </w:r>
            <w:r w:rsidR="00D71BB9" w:rsidRPr="00D26057">
              <w:rPr>
                <w:rFonts w:ascii="Times New Roman" w:eastAsiaTheme="minorEastAsia" w:hAnsi="Times New Roman"/>
                <w:lang w:val="en-US" w:eastAsia="ko-KR"/>
              </w:rPr>
              <w:t xml:space="preserve">serving cell transmits the SIB1 of </w:t>
            </w:r>
            <w:r w:rsidRPr="00D26057">
              <w:rPr>
                <w:rFonts w:ascii="Times New Roman" w:eastAsiaTheme="minorEastAsia" w:hAnsi="Times New Roman"/>
                <w:lang w:val="en-US" w:eastAsia="ko-KR"/>
              </w:rPr>
              <w:t>neighbor</w:t>
            </w:r>
            <w:r w:rsidR="00D71BB9" w:rsidRPr="00D26057">
              <w:rPr>
                <w:rFonts w:ascii="Times New Roman" w:eastAsiaTheme="minorEastAsia" w:hAnsi="Times New Roman"/>
                <w:lang w:val="en-US" w:eastAsia="ko-KR"/>
              </w:rPr>
              <w:t xml:space="preserve"> NES cell instead, the NES cell does not need to wake-up even for SIB1 transmission.</w:t>
            </w:r>
          </w:p>
        </w:tc>
      </w:tr>
      <w:tr w:rsidR="00771B1D" w:rsidRPr="00D26057" w14:paraId="3AA17BCD" w14:textId="77777777" w:rsidTr="000917B4">
        <w:tc>
          <w:tcPr>
            <w:tcW w:w="1606" w:type="dxa"/>
          </w:tcPr>
          <w:p w14:paraId="1F48A65E" w14:textId="66258749" w:rsidR="00DD41F8" w:rsidRPr="00D26057" w:rsidRDefault="00FE18CB" w:rsidP="00B30840">
            <w:pPr>
              <w:rPr>
                <w:rFonts w:ascii="Times New Roman" w:eastAsiaTheme="minorEastAsia" w:hAnsi="Times New Roman"/>
                <w:lang w:val="en-US" w:eastAsia="ko-KR"/>
              </w:rPr>
            </w:pPr>
            <w:r w:rsidRPr="00D26057">
              <w:rPr>
                <w:rFonts w:ascii="Times New Roman" w:eastAsiaTheme="minorEastAsia" w:hAnsi="Times New Roman"/>
                <w:lang w:val="en-US" w:eastAsia="ko-KR"/>
              </w:rPr>
              <w:t>RA resource reservation</w:t>
            </w:r>
            <w:r w:rsidR="00DC7A12" w:rsidRPr="00D26057">
              <w:rPr>
                <w:rFonts w:ascii="Times New Roman" w:eastAsiaTheme="minorEastAsia" w:hAnsi="Times New Roman"/>
                <w:lang w:val="en-US" w:eastAsia="ko-KR"/>
              </w:rPr>
              <w:t xml:space="preserve"> for MSG1 based SI</w:t>
            </w:r>
            <w:r w:rsidR="008E72A1" w:rsidRPr="00D26057">
              <w:rPr>
                <w:rFonts w:ascii="Times New Roman" w:eastAsiaTheme="minorEastAsia" w:hAnsi="Times New Roman"/>
                <w:lang w:val="en-US" w:eastAsia="ko-KR"/>
              </w:rPr>
              <w:t>B</w:t>
            </w:r>
            <w:r w:rsidR="00DC7A12" w:rsidRPr="00D26057">
              <w:rPr>
                <w:rFonts w:ascii="Times New Roman" w:eastAsiaTheme="minorEastAsia" w:hAnsi="Times New Roman"/>
                <w:lang w:val="en-US" w:eastAsia="ko-KR"/>
              </w:rPr>
              <w:t>1 request</w:t>
            </w:r>
          </w:p>
        </w:tc>
        <w:tc>
          <w:tcPr>
            <w:tcW w:w="4011" w:type="dxa"/>
          </w:tcPr>
          <w:p w14:paraId="41231FA4" w14:textId="2148E022" w:rsidR="00F235F1" w:rsidRPr="00D26057" w:rsidRDefault="00771B1D" w:rsidP="00D71BB9">
            <w:pPr>
              <w:pStyle w:val="a5"/>
              <w:numPr>
                <w:ilvl w:val="0"/>
                <w:numId w:val="43"/>
              </w:numPr>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Easy to support MSG1 based SIB1 request because only NES cell not </w:t>
            </w:r>
            <w:r w:rsidR="00A72FDC" w:rsidRPr="00D26057">
              <w:rPr>
                <w:rFonts w:ascii="Times New Roman" w:eastAsiaTheme="minorEastAsia" w:hAnsi="Times New Roman"/>
                <w:lang w:val="en-US" w:eastAsia="ko-KR"/>
              </w:rPr>
              <w:t xml:space="preserve">broadcasting </w:t>
            </w:r>
            <w:r w:rsidRPr="00D26057">
              <w:rPr>
                <w:rFonts w:ascii="Times New Roman" w:eastAsiaTheme="minorEastAsia" w:hAnsi="Times New Roman"/>
                <w:lang w:val="en-US" w:eastAsia="ko-KR"/>
              </w:rPr>
              <w:t xml:space="preserve">SIB1 </w:t>
            </w:r>
            <w:r w:rsidR="00FE18CB" w:rsidRPr="00D26057">
              <w:rPr>
                <w:rFonts w:ascii="Times New Roman" w:eastAsiaTheme="minorEastAsia" w:hAnsi="Times New Roman"/>
                <w:lang w:val="en-US" w:eastAsia="ko-KR"/>
              </w:rPr>
              <w:t>need</w:t>
            </w:r>
            <w:r w:rsidRPr="00D26057">
              <w:rPr>
                <w:rFonts w:ascii="Times New Roman" w:eastAsiaTheme="minorEastAsia" w:hAnsi="Times New Roman"/>
                <w:lang w:val="en-US" w:eastAsia="ko-KR"/>
              </w:rPr>
              <w:t>s</w:t>
            </w:r>
            <w:r w:rsidR="00FE18CB" w:rsidRPr="00D26057">
              <w:rPr>
                <w:rFonts w:ascii="Times New Roman" w:eastAsiaTheme="minorEastAsia" w:hAnsi="Times New Roman"/>
                <w:lang w:val="en-US" w:eastAsia="ko-KR"/>
              </w:rPr>
              <w:t xml:space="preserve"> to reserve its own RA resource.</w:t>
            </w:r>
          </w:p>
        </w:tc>
        <w:tc>
          <w:tcPr>
            <w:tcW w:w="4012" w:type="dxa"/>
          </w:tcPr>
          <w:p w14:paraId="75B06571" w14:textId="77777777" w:rsidR="000D7E84" w:rsidRPr="00D26057" w:rsidRDefault="000D7E84" w:rsidP="00D71BB9">
            <w:pPr>
              <w:pStyle w:val="a5"/>
              <w:numPr>
                <w:ilvl w:val="0"/>
                <w:numId w:val="43"/>
              </w:numPr>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A cell need</w:t>
            </w:r>
            <w:r w:rsidR="00897619" w:rsidRPr="00D26057">
              <w:rPr>
                <w:rFonts w:ascii="Times New Roman" w:eastAsiaTheme="minorEastAsia" w:hAnsi="Times New Roman"/>
                <w:lang w:val="en-US" w:eastAsia="ko-KR"/>
              </w:rPr>
              <w:t>s</w:t>
            </w:r>
            <w:r w:rsidRPr="00D26057">
              <w:rPr>
                <w:rFonts w:ascii="Times New Roman" w:eastAsiaTheme="minorEastAsia" w:hAnsi="Times New Roman"/>
                <w:lang w:val="en-US" w:eastAsia="ko-KR"/>
              </w:rPr>
              <w:t xml:space="preserve"> to reserve RA resources</w:t>
            </w:r>
            <w:r w:rsidR="00897619" w:rsidRPr="00D26057">
              <w:rPr>
                <w:rFonts w:ascii="Times New Roman" w:eastAsiaTheme="minorEastAsia" w:hAnsi="Times New Roman"/>
                <w:lang w:val="en-US" w:eastAsia="ko-KR"/>
              </w:rPr>
              <w:t xml:space="preserve"> for</w:t>
            </w:r>
            <w:r w:rsidRPr="00D26057">
              <w:rPr>
                <w:rFonts w:ascii="Times New Roman" w:eastAsiaTheme="minorEastAsia" w:hAnsi="Times New Roman"/>
                <w:lang w:val="en-US" w:eastAsia="ko-KR"/>
              </w:rPr>
              <w:t xml:space="preserve"> numerous neighbour </w:t>
            </w:r>
            <w:r w:rsidR="00897619" w:rsidRPr="00D26057">
              <w:rPr>
                <w:rFonts w:ascii="Times New Roman" w:eastAsiaTheme="minorEastAsia" w:hAnsi="Times New Roman"/>
                <w:lang w:val="en-US" w:eastAsia="ko-KR"/>
              </w:rPr>
              <w:t xml:space="preserve">NES </w:t>
            </w:r>
            <w:r w:rsidRPr="00D26057">
              <w:rPr>
                <w:rFonts w:ascii="Times New Roman" w:eastAsiaTheme="minorEastAsia" w:hAnsi="Times New Roman"/>
                <w:lang w:val="en-US" w:eastAsia="ko-KR"/>
              </w:rPr>
              <w:t xml:space="preserve">cells </w:t>
            </w:r>
            <w:r w:rsidR="00897619" w:rsidRPr="00D26057">
              <w:rPr>
                <w:rFonts w:ascii="Times New Roman" w:eastAsiaTheme="minorEastAsia" w:hAnsi="Times New Roman"/>
                <w:lang w:val="en-US" w:eastAsia="ko-KR"/>
              </w:rPr>
              <w:t xml:space="preserve">not broadcasting </w:t>
            </w:r>
            <w:r w:rsidRPr="00D26057">
              <w:rPr>
                <w:rFonts w:ascii="Times New Roman" w:eastAsiaTheme="minorEastAsia" w:hAnsi="Times New Roman"/>
                <w:lang w:val="en-US" w:eastAsia="ko-KR"/>
              </w:rPr>
              <w:t>SIB1.</w:t>
            </w:r>
          </w:p>
          <w:p w14:paraId="7B81B8F5" w14:textId="60481769" w:rsidR="004F7DB7" w:rsidRPr="00D26057" w:rsidRDefault="004F7DB7" w:rsidP="00D71BB9">
            <w:pPr>
              <w:pStyle w:val="a5"/>
              <w:numPr>
                <w:ilvl w:val="0"/>
                <w:numId w:val="43"/>
              </w:numPr>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For a single NES cell, more than one adjacent cell should reserve RA resource</w:t>
            </w:r>
            <w:r w:rsidR="00DA3F11" w:rsidRPr="00D26057">
              <w:rPr>
                <w:rFonts w:ascii="Times New Roman" w:eastAsiaTheme="minorEastAsia" w:hAnsi="Times New Roman"/>
                <w:lang w:val="en-US" w:eastAsia="ko-KR"/>
              </w:rPr>
              <w:t>s</w:t>
            </w:r>
            <w:r w:rsidRPr="00D26057">
              <w:rPr>
                <w:rFonts w:ascii="Times New Roman" w:eastAsiaTheme="minorEastAsia" w:hAnsi="Times New Roman"/>
                <w:lang w:val="en-US" w:eastAsia="ko-KR"/>
              </w:rPr>
              <w:t>.</w:t>
            </w:r>
          </w:p>
        </w:tc>
      </w:tr>
      <w:tr w:rsidR="00DA3F11" w:rsidRPr="00D26057" w14:paraId="55DAB254" w14:textId="77777777" w:rsidTr="00C305AD">
        <w:trPr>
          <w:trHeight w:val="1620"/>
        </w:trPr>
        <w:tc>
          <w:tcPr>
            <w:tcW w:w="1606" w:type="dxa"/>
          </w:tcPr>
          <w:p w14:paraId="23A0AAC6" w14:textId="54F8FE71" w:rsidR="00DA3F11" w:rsidRPr="00D26057" w:rsidRDefault="00DA3F11" w:rsidP="00FE18CB">
            <w:pPr>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Standardization efforts </w:t>
            </w:r>
          </w:p>
        </w:tc>
        <w:tc>
          <w:tcPr>
            <w:tcW w:w="4011" w:type="dxa"/>
          </w:tcPr>
          <w:p w14:paraId="5AF3E2F2" w14:textId="723BEE34" w:rsidR="00DA3F11" w:rsidRPr="00D26057" w:rsidRDefault="00DA3F11" w:rsidP="00DA3F11">
            <w:pPr>
              <w:pStyle w:val="a5"/>
              <w:numPr>
                <w:ilvl w:val="0"/>
                <w:numId w:val="43"/>
              </w:numPr>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Further study for Random Access to neighbor cell.</w:t>
            </w:r>
          </w:p>
          <w:p w14:paraId="65C4431F" w14:textId="3FAC9F26" w:rsidR="00DA3F11" w:rsidRPr="00D26057" w:rsidRDefault="00DA3F11" w:rsidP="002306C7">
            <w:pPr>
              <w:pStyle w:val="a5"/>
              <w:numPr>
                <w:ilvl w:val="0"/>
                <w:numId w:val="43"/>
              </w:numPr>
              <w:spacing w:after="0"/>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Inter-node signaling to </w:t>
            </w:r>
            <w:r w:rsidR="00296576" w:rsidRPr="00D26057">
              <w:rPr>
                <w:rFonts w:ascii="Times New Roman" w:eastAsiaTheme="minorEastAsia" w:hAnsi="Times New Roman"/>
                <w:lang w:val="en-US" w:eastAsia="ko-KR"/>
              </w:rPr>
              <w:t xml:space="preserve">forward </w:t>
            </w:r>
            <w:r w:rsidRPr="00D26057">
              <w:rPr>
                <w:rFonts w:ascii="Times New Roman" w:eastAsiaTheme="minorEastAsia" w:hAnsi="Times New Roman"/>
                <w:lang w:val="en-US" w:eastAsia="ko-KR"/>
              </w:rPr>
              <w:t>the SIB1 request configuration, i.e., RA resource used for SIB1 request</w:t>
            </w:r>
            <w:r w:rsidR="002306C7">
              <w:rPr>
                <w:rFonts w:ascii="Times New Roman" w:eastAsiaTheme="minorEastAsia" w:hAnsi="Times New Roman" w:hint="eastAsia"/>
                <w:lang w:val="en-US" w:eastAsia="ko-KR"/>
              </w:rPr>
              <w:t>.</w:t>
            </w:r>
          </w:p>
        </w:tc>
        <w:tc>
          <w:tcPr>
            <w:tcW w:w="4012" w:type="dxa"/>
          </w:tcPr>
          <w:p w14:paraId="354FEA42" w14:textId="4AC8ECB5" w:rsidR="00DA3F11" w:rsidRPr="00D26057" w:rsidRDefault="00FF5BF1" w:rsidP="002306C7">
            <w:pPr>
              <w:pStyle w:val="a5"/>
              <w:numPr>
                <w:ilvl w:val="0"/>
                <w:numId w:val="43"/>
              </w:numPr>
              <w:spacing w:after="0"/>
              <w:ind w:leftChars="0" w:left="263" w:hanging="263"/>
              <w:rPr>
                <w:rFonts w:ascii="Times New Roman" w:eastAsiaTheme="minorEastAsia" w:hAnsi="Times New Roman"/>
                <w:lang w:val="en-US" w:eastAsia="ko-KR"/>
              </w:rPr>
            </w:pPr>
            <w:r w:rsidRPr="00D26057">
              <w:rPr>
                <w:rFonts w:ascii="Times New Roman" w:eastAsiaTheme="minorEastAsia" w:hAnsi="Times New Roman"/>
                <w:lang w:val="en-US" w:eastAsia="ko-KR"/>
              </w:rPr>
              <w:t xml:space="preserve">Inter-node signaling to forward the </w:t>
            </w:r>
            <w:r w:rsidR="00DA3F11" w:rsidRPr="00D26057">
              <w:rPr>
                <w:rFonts w:ascii="Times New Roman" w:eastAsiaTheme="minorEastAsia" w:hAnsi="Times New Roman"/>
                <w:lang w:val="en-US" w:eastAsia="ko-KR"/>
              </w:rPr>
              <w:t>SIB1 request</w:t>
            </w:r>
          </w:p>
        </w:tc>
      </w:tr>
    </w:tbl>
    <w:p w14:paraId="3782D579" w14:textId="63945C33" w:rsidR="004444E3" w:rsidRPr="002306C7" w:rsidRDefault="00627038" w:rsidP="00004BB1">
      <w:pPr>
        <w:spacing w:before="240"/>
        <w:rPr>
          <w:rFonts w:ascii="Times New Roman" w:eastAsiaTheme="minorEastAsia" w:hAnsi="Times New Roman"/>
          <w:lang w:val="en-US" w:eastAsia="ko-KR"/>
        </w:rPr>
      </w:pPr>
      <w:r w:rsidRPr="002306C7">
        <w:rPr>
          <w:rFonts w:ascii="Times New Roman" w:eastAsiaTheme="minorEastAsia" w:hAnsi="Times New Roman"/>
          <w:lang w:val="en-US" w:eastAsia="ko-KR"/>
        </w:rPr>
        <w:t>Based on above analysis, we propose followings:</w:t>
      </w:r>
    </w:p>
    <w:p w14:paraId="31444199" w14:textId="2F885D91" w:rsidR="004444E3" w:rsidRPr="002306C7" w:rsidRDefault="004444E3" w:rsidP="004444E3">
      <w:pPr>
        <w:ind w:left="1419" w:hangingChars="709" w:hanging="1419"/>
        <w:rPr>
          <w:rFonts w:ascii="Times New Roman" w:eastAsia="바탕체" w:hAnsi="Times New Roman"/>
          <w:b/>
          <w:lang w:eastAsia="ko-KR"/>
        </w:rPr>
      </w:pPr>
      <w:r w:rsidRPr="002306C7">
        <w:rPr>
          <w:rFonts w:ascii="Times New Roman" w:eastAsia="바탕체" w:hAnsi="Times New Roman"/>
          <w:b/>
          <w:lang w:eastAsia="ko-KR"/>
        </w:rPr>
        <w:t>Proposal 1</w:t>
      </w:r>
      <w:r w:rsidRPr="002306C7">
        <w:rPr>
          <w:rFonts w:ascii="Times New Roman" w:eastAsia="바탕체" w:hAnsi="Times New Roman"/>
          <w:b/>
          <w:lang w:eastAsia="ko-KR"/>
        </w:rPr>
        <w:tab/>
        <w:t>Resue following</w:t>
      </w:r>
      <w:r w:rsidR="00CC353D" w:rsidRPr="002306C7">
        <w:rPr>
          <w:rFonts w:ascii="Times New Roman" w:eastAsia="바탕체" w:hAnsi="Times New Roman"/>
          <w:b/>
          <w:lang w:eastAsia="ko-KR"/>
        </w:rPr>
        <w:t xml:space="preserve"> principles</w:t>
      </w:r>
      <w:r w:rsidRPr="002306C7">
        <w:rPr>
          <w:rFonts w:ascii="Times New Roman" w:eastAsia="바탕체" w:hAnsi="Times New Roman"/>
          <w:b/>
          <w:lang w:eastAsia="ko-KR"/>
        </w:rPr>
        <w:t xml:space="preserve"> </w:t>
      </w:r>
      <w:r w:rsidR="00776E2A" w:rsidRPr="002306C7">
        <w:rPr>
          <w:rFonts w:ascii="Times New Roman" w:eastAsia="바탕체" w:hAnsi="Times New Roman"/>
          <w:b/>
          <w:lang w:eastAsia="ko-KR"/>
        </w:rPr>
        <w:t>of</w:t>
      </w:r>
      <w:r w:rsidRPr="002306C7">
        <w:rPr>
          <w:rFonts w:ascii="Times New Roman" w:eastAsia="바탕체" w:hAnsi="Times New Roman"/>
          <w:b/>
          <w:lang w:eastAsia="ko-KR"/>
        </w:rPr>
        <w:t xml:space="preserve"> the existing SI request for SIB1 request:</w:t>
      </w:r>
    </w:p>
    <w:p w14:paraId="3728EDF4" w14:textId="262698E1" w:rsidR="00AF0EB4" w:rsidRPr="002306C7" w:rsidRDefault="00AF0EB4" w:rsidP="002306C7">
      <w:pPr>
        <w:pStyle w:val="a5"/>
        <w:numPr>
          <w:ilvl w:val="3"/>
          <w:numId w:val="42"/>
        </w:numPr>
        <w:ind w:leftChars="0" w:left="1701" w:hanging="283"/>
        <w:rPr>
          <w:rFonts w:ascii="Times New Roman" w:eastAsia="바탕체" w:hAnsi="Times New Roman"/>
          <w:b/>
          <w:bCs/>
          <w:lang w:eastAsia="ko-KR"/>
        </w:rPr>
      </w:pPr>
      <w:r w:rsidRPr="002306C7">
        <w:rPr>
          <w:rFonts w:ascii="Times New Roman" w:eastAsia="바탕체" w:hAnsi="Times New Roman"/>
          <w:b/>
          <w:bCs/>
          <w:lang w:val="en-US" w:eastAsia="ko-KR"/>
        </w:rPr>
        <w:t xml:space="preserve">UE requests SIB1 only when it is not being </w:t>
      </w:r>
      <w:r w:rsidR="00807FEB">
        <w:rPr>
          <w:rFonts w:ascii="Times New Roman" w:eastAsia="바탕체" w:hAnsi="Times New Roman" w:hint="eastAsia"/>
          <w:b/>
          <w:bCs/>
          <w:lang w:val="en-US" w:eastAsia="ko-KR"/>
        </w:rPr>
        <w:t>broadcast</w:t>
      </w:r>
      <w:r w:rsidRPr="002306C7">
        <w:rPr>
          <w:rFonts w:ascii="Times New Roman" w:eastAsia="바탕체" w:hAnsi="Times New Roman"/>
          <w:b/>
          <w:bCs/>
          <w:lang w:val="en-US" w:eastAsia="ko-KR"/>
        </w:rPr>
        <w:t>.</w:t>
      </w:r>
    </w:p>
    <w:p w14:paraId="22955EBB" w14:textId="5D6916DE" w:rsidR="004444E3" w:rsidRPr="002306C7" w:rsidRDefault="004444E3" w:rsidP="002306C7">
      <w:pPr>
        <w:pStyle w:val="a5"/>
        <w:numPr>
          <w:ilvl w:val="3"/>
          <w:numId w:val="42"/>
        </w:numPr>
        <w:ind w:leftChars="0" w:left="1701" w:hanging="283"/>
        <w:rPr>
          <w:rFonts w:ascii="Times New Roman" w:eastAsia="바탕체" w:hAnsi="Times New Roman"/>
          <w:b/>
          <w:bCs/>
          <w:lang w:eastAsia="ko-KR"/>
        </w:rPr>
      </w:pPr>
      <w:r w:rsidRPr="002306C7">
        <w:rPr>
          <w:rFonts w:ascii="Times New Roman" w:eastAsiaTheme="minorEastAsia" w:hAnsi="Times New Roman"/>
          <w:b/>
          <w:bCs/>
          <w:lang w:val="en-US" w:eastAsia="ko-KR"/>
        </w:rPr>
        <w:t xml:space="preserve">UE in RRC_IDLE/IANCTIVE </w:t>
      </w:r>
      <w:r w:rsidR="00E662A5">
        <w:rPr>
          <w:rFonts w:ascii="Times New Roman" w:eastAsiaTheme="minorEastAsia" w:hAnsi="Times New Roman" w:hint="eastAsia"/>
          <w:b/>
          <w:bCs/>
          <w:lang w:val="en-US" w:eastAsia="ko-KR"/>
        </w:rPr>
        <w:t xml:space="preserve">can </w:t>
      </w:r>
      <w:r w:rsidRPr="002306C7">
        <w:rPr>
          <w:rFonts w:ascii="Times New Roman" w:eastAsiaTheme="minorEastAsia" w:hAnsi="Times New Roman"/>
          <w:b/>
          <w:bCs/>
          <w:lang w:val="en-US" w:eastAsia="ko-KR"/>
        </w:rPr>
        <w:t xml:space="preserve">request SIB1 transmission by transmitting </w:t>
      </w:r>
      <w:r w:rsidR="00E662A5">
        <w:rPr>
          <w:rFonts w:ascii="Times New Roman" w:eastAsiaTheme="minorEastAsia" w:hAnsi="Times New Roman" w:hint="eastAsia"/>
          <w:b/>
          <w:bCs/>
          <w:lang w:val="en-US" w:eastAsia="ko-KR"/>
        </w:rPr>
        <w:t>MSG1</w:t>
      </w:r>
      <w:r w:rsidRPr="002306C7">
        <w:rPr>
          <w:rFonts w:ascii="Times New Roman" w:eastAsiaTheme="minorEastAsia" w:hAnsi="Times New Roman"/>
          <w:b/>
          <w:bCs/>
          <w:lang w:val="en-US" w:eastAsia="ko-KR"/>
        </w:rPr>
        <w:t xml:space="preserve"> to </w:t>
      </w:r>
      <w:r w:rsidR="00E662A5">
        <w:rPr>
          <w:rFonts w:ascii="Times New Roman" w:eastAsiaTheme="minorEastAsia" w:hAnsi="Times New Roman" w:hint="eastAsia"/>
          <w:b/>
          <w:bCs/>
          <w:lang w:val="en-US" w:eastAsia="ko-KR"/>
        </w:rPr>
        <w:t xml:space="preserve">the </w:t>
      </w:r>
      <w:r w:rsidRPr="002306C7">
        <w:rPr>
          <w:rFonts w:ascii="Times New Roman" w:eastAsiaTheme="minorEastAsia" w:hAnsi="Times New Roman"/>
          <w:b/>
          <w:bCs/>
          <w:lang w:val="en-US" w:eastAsia="ko-KR"/>
        </w:rPr>
        <w:t>network.</w:t>
      </w:r>
    </w:p>
    <w:p w14:paraId="575FDEBC" w14:textId="04410800" w:rsidR="004444E3" w:rsidRPr="002306C7" w:rsidRDefault="004444E3" w:rsidP="002306C7">
      <w:pPr>
        <w:pStyle w:val="a5"/>
        <w:numPr>
          <w:ilvl w:val="3"/>
          <w:numId w:val="42"/>
        </w:numPr>
        <w:ind w:leftChars="0" w:left="1701" w:hanging="283"/>
        <w:rPr>
          <w:rFonts w:ascii="Times New Roman" w:eastAsiaTheme="minorEastAsia" w:hAnsi="Times New Roman"/>
          <w:b/>
          <w:bCs/>
          <w:lang w:val="en-US" w:eastAsia="ko-KR"/>
        </w:rPr>
      </w:pPr>
      <w:r w:rsidRPr="002306C7">
        <w:rPr>
          <w:rFonts w:ascii="Times New Roman" w:eastAsiaTheme="minorEastAsia" w:hAnsi="Times New Roman"/>
          <w:b/>
          <w:bCs/>
          <w:lang w:val="en-US" w:eastAsia="ko-KR"/>
        </w:rPr>
        <w:t xml:space="preserve">UE considers the </w:t>
      </w:r>
      <w:r w:rsidR="00E662A5">
        <w:rPr>
          <w:rFonts w:ascii="Times New Roman" w:eastAsiaTheme="minorEastAsia" w:hAnsi="Times New Roman" w:hint="eastAsia"/>
          <w:b/>
          <w:bCs/>
          <w:lang w:val="en-US" w:eastAsia="ko-KR"/>
        </w:rPr>
        <w:t>MSG1 based SIB1 request</w:t>
      </w:r>
      <w:r w:rsidRPr="002306C7">
        <w:rPr>
          <w:rFonts w:ascii="Times New Roman" w:eastAsiaTheme="minorEastAsia" w:hAnsi="Times New Roman"/>
          <w:b/>
          <w:bCs/>
          <w:lang w:val="en-US" w:eastAsia="ko-KR"/>
        </w:rPr>
        <w:t xml:space="preserve"> is successfully completed upon reception o</w:t>
      </w:r>
      <w:r w:rsidR="00D36987">
        <w:rPr>
          <w:rFonts w:ascii="Times New Roman" w:eastAsiaTheme="minorEastAsia" w:hAnsi="Times New Roman" w:hint="eastAsia"/>
          <w:b/>
          <w:bCs/>
          <w:lang w:val="en-US" w:eastAsia="ko-KR"/>
        </w:rPr>
        <w:t>f</w:t>
      </w:r>
      <w:r w:rsidRPr="002306C7">
        <w:rPr>
          <w:rFonts w:ascii="Times New Roman" w:eastAsiaTheme="minorEastAsia" w:hAnsi="Times New Roman"/>
          <w:b/>
          <w:bCs/>
          <w:lang w:val="en-US" w:eastAsia="ko-KR"/>
        </w:rPr>
        <w:t xml:space="preserve"> RAR from network.</w:t>
      </w:r>
    </w:p>
    <w:p w14:paraId="67739DCA" w14:textId="74908CAB" w:rsidR="00C20423" w:rsidRPr="002306C7" w:rsidRDefault="00452FDB" w:rsidP="00233CA1">
      <w:pPr>
        <w:ind w:left="1419" w:hangingChars="709" w:hanging="1419"/>
        <w:rPr>
          <w:rFonts w:ascii="Times New Roman" w:eastAsia="바탕체" w:hAnsi="Times New Roman"/>
          <w:b/>
          <w:lang w:eastAsia="ko-KR"/>
        </w:rPr>
      </w:pPr>
      <w:r w:rsidRPr="002306C7">
        <w:rPr>
          <w:rFonts w:ascii="Times New Roman" w:eastAsia="바탕체" w:hAnsi="Times New Roman"/>
          <w:b/>
          <w:lang w:eastAsia="ko-KR"/>
        </w:rPr>
        <w:t xml:space="preserve">Proposal </w:t>
      </w:r>
      <w:r w:rsidR="004A3C3C" w:rsidRPr="002306C7">
        <w:rPr>
          <w:rFonts w:ascii="Times New Roman" w:eastAsia="바탕체" w:hAnsi="Times New Roman"/>
          <w:b/>
          <w:lang w:eastAsia="ko-KR"/>
        </w:rPr>
        <w:t>2</w:t>
      </w:r>
      <w:r w:rsidRPr="002306C7">
        <w:rPr>
          <w:rFonts w:ascii="Times New Roman" w:eastAsia="바탕체" w:hAnsi="Times New Roman"/>
          <w:b/>
          <w:lang w:eastAsia="ko-KR"/>
        </w:rPr>
        <w:tab/>
      </w:r>
      <w:r w:rsidR="00C869AC" w:rsidRPr="002306C7">
        <w:rPr>
          <w:rFonts w:ascii="Times New Roman" w:eastAsia="바탕체" w:hAnsi="Times New Roman"/>
          <w:b/>
          <w:lang w:eastAsia="ko-KR"/>
        </w:rPr>
        <w:t>For further study on the on-demand transmission</w:t>
      </w:r>
      <w:r w:rsidR="00734F6A" w:rsidRPr="002306C7">
        <w:rPr>
          <w:rFonts w:ascii="Times New Roman" w:eastAsia="바탕체" w:hAnsi="Times New Roman"/>
          <w:b/>
          <w:lang w:eastAsia="ko-KR"/>
        </w:rPr>
        <w:t xml:space="preserve"> of SIB1</w:t>
      </w:r>
      <w:r w:rsidR="00C869AC" w:rsidRPr="002306C7">
        <w:rPr>
          <w:rFonts w:ascii="Times New Roman" w:eastAsia="바탕체" w:hAnsi="Times New Roman"/>
          <w:b/>
          <w:lang w:eastAsia="ko-KR"/>
        </w:rPr>
        <w:t>, c</w:t>
      </w:r>
      <w:r w:rsidR="00EF4B9B" w:rsidRPr="002306C7">
        <w:rPr>
          <w:rFonts w:ascii="Times New Roman" w:eastAsia="바탕체" w:hAnsi="Times New Roman"/>
          <w:b/>
          <w:lang w:eastAsia="ko-KR"/>
        </w:rPr>
        <w:t>hoose one</w:t>
      </w:r>
      <w:r w:rsidR="00A1764B" w:rsidRPr="002306C7">
        <w:rPr>
          <w:rFonts w:ascii="Times New Roman" w:eastAsia="바탕체" w:hAnsi="Times New Roman"/>
          <w:b/>
          <w:lang w:eastAsia="ko-KR"/>
        </w:rPr>
        <w:t xml:space="preserve"> </w:t>
      </w:r>
      <w:r w:rsidR="00C869AC" w:rsidRPr="002306C7">
        <w:rPr>
          <w:rFonts w:ascii="Times New Roman" w:eastAsia="바탕체" w:hAnsi="Times New Roman"/>
          <w:b/>
          <w:lang w:eastAsia="ko-KR"/>
        </w:rPr>
        <w:t xml:space="preserve">between two </w:t>
      </w:r>
      <w:r w:rsidR="00A1764B" w:rsidRPr="002306C7">
        <w:rPr>
          <w:rFonts w:ascii="Times New Roman" w:eastAsia="바탕체" w:hAnsi="Times New Roman"/>
          <w:b/>
          <w:lang w:eastAsia="ko-KR"/>
        </w:rPr>
        <w:t>alternative</w:t>
      </w:r>
      <w:r w:rsidR="00C869AC" w:rsidRPr="002306C7">
        <w:rPr>
          <w:rFonts w:ascii="Times New Roman" w:eastAsia="바탕체" w:hAnsi="Times New Roman"/>
          <w:b/>
          <w:lang w:eastAsia="ko-KR"/>
        </w:rPr>
        <w:t>s</w:t>
      </w:r>
      <w:r w:rsidR="00266998">
        <w:rPr>
          <w:rFonts w:ascii="Times New Roman" w:eastAsia="바탕체" w:hAnsi="Times New Roman" w:hint="eastAsia"/>
          <w:b/>
          <w:lang w:eastAsia="ko-KR"/>
        </w:rPr>
        <w:t>:</w:t>
      </w:r>
      <w:r w:rsidR="00EF4B9B" w:rsidRPr="002306C7">
        <w:rPr>
          <w:rFonts w:ascii="Times New Roman" w:eastAsia="바탕체" w:hAnsi="Times New Roman"/>
          <w:b/>
          <w:lang w:eastAsia="ko-KR"/>
        </w:rPr>
        <w:t xml:space="preserve"> </w:t>
      </w:r>
      <w:r w:rsidR="00A1764B" w:rsidRPr="002306C7">
        <w:rPr>
          <w:rFonts w:ascii="Times New Roman" w:eastAsia="바탕체" w:hAnsi="Times New Roman"/>
          <w:b/>
          <w:lang w:eastAsia="ko-KR"/>
        </w:rPr>
        <w:t xml:space="preserve">1) </w:t>
      </w:r>
      <w:r w:rsidR="00C869AC" w:rsidRPr="002306C7">
        <w:rPr>
          <w:rFonts w:ascii="Times New Roman" w:eastAsia="바탕체" w:hAnsi="Times New Roman"/>
          <w:b/>
          <w:lang w:eastAsia="ko-KR"/>
        </w:rPr>
        <w:t>Directly request</w:t>
      </w:r>
      <w:r w:rsidR="00266998">
        <w:rPr>
          <w:rFonts w:ascii="Times New Roman" w:eastAsia="바탕체" w:hAnsi="Times New Roman" w:hint="eastAsia"/>
          <w:b/>
          <w:lang w:eastAsia="ko-KR"/>
        </w:rPr>
        <w:t>ing</w:t>
      </w:r>
      <w:r w:rsidR="00402EA4" w:rsidRPr="002306C7">
        <w:rPr>
          <w:rFonts w:ascii="Times New Roman" w:eastAsia="바탕체" w:hAnsi="Times New Roman"/>
          <w:b/>
          <w:lang w:eastAsia="ko-KR"/>
        </w:rPr>
        <w:t xml:space="preserve"> SIB1 </w:t>
      </w:r>
      <w:r w:rsidR="00C869AC" w:rsidRPr="002306C7">
        <w:rPr>
          <w:rFonts w:ascii="Times New Roman" w:eastAsia="바탕체" w:hAnsi="Times New Roman"/>
          <w:b/>
          <w:lang w:eastAsia="ko-KR"/>
        </w:rPr>
        <w:t>from</w:t>
      </w:r>
      <w:r w:rsidR="00A1764B" w:rsidRPr="002306C7">
        <w:rPr>
          <w:rFonts w:ascii="Times New Roman" w:eastAsia="바탕체" w:hAnsi="Times New Roman"/>
          <w:b/>
          <w:lang w:eastAsia="ko-KR"/>
        </w:rPr>
        <w:t xml:space="preserve"> neighbour </w:t>
      </w:r>
      <w:r w:rsidR="00402EA4" w:rsidRPr="002306C7">
        <w:rPr>
          <w:rFonts w:ascii="Times New Roman" w:eastAsia="바탕체" w:hAnsi="Times New Roman"/>
          <w:b/>
          <w:lang w:eastAsia="ko-KR"/>
        </w:rPr>
        <w:t xml:space="preserve">NES </w:t>
      </w:r>
      <w:r w:rsidR="00A1764B" w:rsidRPr="002306C7">
        <w:rPr>
          <w:rFonts w:ascii="Times New Roman" w:eastAsia="바탕체" w:hAnsi="Times New Roman"/>
          <w:b/>
          <w:lang w:eastAsia="ko-KR"/>
        </w:rPr>
        <w:t>cell</w:t>
      </w:r>
      <w:r w:rsidR="00266998">
        <w:rPr>
          <w:rFonts w:ascii="Times New Roman" w:eastAsia="바탕체" w:hAnsi="Times New Roman" w:hint="eastAsia"/>
          <w:b/>
          <w:lang w:eastAsia="ko-KR"/>
        </w:rPr>
        <w:t>,</w:t>
      </w:r>
      <w:r w:rsidR="00402EA4" w:rsidRPr="002306C7">
        <w:rPr>
          <w:rFonts w:ascii="Times New Roman" w:eastAsia="바탕체" w:hAnsi="Times New Roman"/>
          <w:b/>
          <w:lang w:eastAsia="ko-KR"/>
        </w:rPr>
        <w:t xml:space="preserve"> and </w:t>
      </w:r>
      <w:r w:rsidR="00A1764B" w:rsidRPr="002306C7">
        <w:rPr>
          <w:rFonts w:ascii="Times New Roman" w:eastAsia="바탕체" w:hAnsi="Times New Roman"/>
          <w:b/>
          <w:lang w:eastAsia="ko-KR"/>
        </w:rPr>
        <w:t xml:space="preserve">2) </w:t>
      </w:r>
      <w:r w:rsidR="00C869AC" w:rsidRPr="002306C7">
        <w:rPr>
          <w:rFonts w:ascii="Times New Roman" w:eastAsia="바탕체" w:hAnsi="Times New Roman"/>
          <w:b/>
          <w:lang w:eastAsia="ko-KR"/>
        </w:rPr>
        <w:t>Request</w:t>
      </w:r>
      <w:r w:rsidR="00266998">
        <w:rPr>
          <w:rFonts w:ascii="Times New Roman" w:eastAsia="바탕체" w:hAnsi="Times New Roman" w:hint="eastAsia"/>
          <w:b/>
          <w:lang w:eastAsia="ko-KR"/>
        </w:rPr>
        <w:t>ing</w:t>
      </w:r>
      <w:r w:rsidR="00A1764B" w:rsidRPr="002306C7">
        <w:rPr>
          <w:rFonts w:ascii="Times New Roman" w:eastAsia="바탕체" w:hAnsi="Times New Roman"/>
          <w:b/>
          <w:lang w:eastAsia="ko-KR"/>
        </w:rPr>
        <w:t xml:space="preserve"> SIB1 of neighbour NES cell </w:t>
      </w:r>
      <w:r w:rsidR="00C869AC" w:rsidRPr="002306C7">
        <w:rPr>
          <w:rFonts w:ascii="Times New Roman" w:eastAsia="바탕체" w:hAnsi="Times New Roman"/>
          <w:b/>
          <w:lang w:eastAsia="ko-KR"/>
        </w:rPr>
        <w:t>from</w:t>
      </w:r>
      <w:r w:rsidR="00A1764B" w:rsidRPr="002306C7">
        <w:rPr>
          <w:rFonts w:ascii="Times New Roman" w:eastAsia="바탕체" w:hAnsi="Times New Roman"/>
          <w:b/>
          <w:lang w:eastAsia="ko-KR"/>
        </w:rPr>
        <w:t xml:space="preserve"> serving cell, </w:t>
      </w:r>
      <w:r w:rsidR="004F2C8A" w:rsidRPr="002306C7">
        <w:rPr>
          <w:rFonts w:ascii="Times New Roman" w:eastAsia="바탕체" w:hAnsi="Times New Roman"/>
          <w:b/>
          <w:lang w:eastAsia="ko-KR"/>
        </w:rPr>
        <w:t xml:space="preserve">based on the </w:t>
      </w:r>
      <w:r w:rsidR="00411472" w:rsidRPr="002306C7">
        <w:rPr>
          <w:rFonts w:ascii="Times New Roman" w:eastAsia="바탕체" w:hAnsi="Times New Roman"/>
          <w:b/>
          <w:lang w:eastAsia="ko-KR"/>
        </w:rPr>
        <w:t>P</w:t>
      </w:r>
      <w:r w:rsidR="004F2C8A" w:rsidRPr="002306C7">
        <w:rPr>
          <w:rFonts w:ascii="Times New Roman" w:eastAsia="바탕체" w:hAnsi="Times New Roman"/>
          <w:b/>
          <w:lang w:eastAsia="ko-KR"/>
        </w:rPr>
        <w:t>ros</w:t>
      </w:r>
      <w:r w:rsidR="009620CA" w:rsidRPr="002306C7">
        <w:rPr>
          <w:rFonts w:ascii="Times New Roman" w:eastAsia="바탕체" w:hAnsi="Times New Roman"/>
          <w:b/>
          <w:lang w:eastAsia="ko-KR"/>
        </w:rPr>
        <w:t xml:space="preserve"> and </w:t>
      </w:r>
      <w:r w:rsidR="00411472" w:rsidRPr="002306C7">
        <w:rPr>
          <w:rFonts w:ascii="Times New Roman" w:eastAsia="바탕체" w:hAnsi="Times New Roman"/>
          <w:b/>
          <w:lang w:eastAsia="ko-KR"/>
        </w:rPr>
        <w:t>C</w:t>
      </w:r>
      <w:r w:rsidR="004F2C8A" w:rsidRPr="002306C7">
        <w:rPr>
          <w:rFonts w:ascii="Times New Roman" w:eastAsia="바탕체" w:hAnsi="Times New Roman"/>
          <w:b/>
          <w:lang w:eastAsia="ko-KR"/>
        </w:rPr>
        <w:t>ons</w:t>
      </w:r>
      <w:r w:rsidR="009620CA" w:rsidRPr="002306C7">
        <w:rPr>
          <w:rFonts w:ascii="Times New Roman" w:eastAsia="바탕체" w:hAnsi="Times New Roman"/>
          <w:b/>
          <w:lang w:eastAsia="ko-KR"/>
        </w:rPr>
        <w:t xml:space="preserve"> </w:t>
      </w:r>
      <w:r w:rsidR="00B564CA" w:rsidRPr="002306C7">
        <w:rPr>
          <w:rFonts w:ascii="Times New Roman" w:eastAsia="바탕체" w:hAnsi="Times New Roman"/>
          <w:b/>
          <w:lang w:eastAsia="ko-KR"/>
        </w:rPr>
        <w:t xml:space="preserve">of </w:t>
      </w:r>
      <w:r w:rsidR="009620CA" w:rsidRPr="002306C7">
        <w:rPr>
          <w:rFonts w:ascii="Times New Roman" w:eastAsia="바탕체" w:hAnsi="Times New Roman"/>
          <w:b/>
          <w:lang w:eastAsia="ko-KR"/>
        </w:rPr>
        <w:t xml:space="preserve">each </w:t>
      </w:r>
      <w:r w:rsidR="00411472" w:rsidRPr="002306C7">
        <w:rPr>
          <w:rFonts w:ascii="Times New Roman" w:eastAsia="바탕체" w:hAnsi="Times New Roman"/>
          <w:b/>
          <w:lang w:eastAsia="ko-KR"/>
        </w:rPr>
        <w:t>alternative</w:t>
      </w:r>
      <w:r w:rsidR="00233CA1" w:rsidRPr="002306C7">
        <w:rPr>
          <w:rFonts w:ascii="Times New Roman" w:eastAsia="바탕체" w:hAnsi="Times New Roman"/>
          <w:b/>
          <w:lang w:eastAsia="ko-KR"/>
        </w:rPr>
        <w:t xml:space="preserve"> outlined </w:t>
      </w:r>
      <w:r w:rsidR="00411472" w:rsidRPr="002306C7">
        <w:rPr>
          <w:rFonts w:ascii="Times New Roman" w:eastAsia="바탕체" w:hAnsi="Times New Roman"/>
          <w:b/>
          <w:lang w:eastAsia="ko-KR"/>
        </w:rPr>
        <w:t>in Table1</w:t>
      </w:r>
      <w:r w:rsidR="004F2C8A" w:rsidRPr="002306C7">
        <w:rPr>
          <w:rFonts w:ascii="Times New Roman" w:eastAsia="바탕체" w:hAnsi="Times New Roman"/>
          <w:b/>
          <w:lang w:eastAsia="ko-KR"/>
        </w:rPr>
        <w:t>.</w:t>
      </w:r>
    </w:p>
    <w:p w14:paraId="673A4D78" w14:textId="09E49F3E" w:rsidR="00C40339" w:rsidRPr="002306C7" w:rsidRDefault="005F6B7E" w:rsidP="00C703B7">
      <w:pPr>
        <w:rPr>
          <w:rFonts w:ascii="Times New Roman" w:eastAsia="맑은 고딕" w:hAnsi="Times New Roman"/>
          <w:color w:val="000000" w:themeColor="text1"/>
          <w:lang w:eastAsia="ko-KR"/>
        </w:rPr>
      </w:pPr>
      <w:r w:rsidRPr="002306C7">
        <w:rPr>
          <w:rFonts w:ascii="Times New Roman" w:eastAsia="맑은 고딕" w:hAnsi="Times New Roman"/>
          <w:color w:val="000000" w:themeColor="text1"/>
          <w:lang w:eastAsia="ko-KR"/>
        </w:rPr>
        <w:t xml:space="preserve">The detailed condition for SI request is not specified in </w:t>
      </w:r>
      <w:r w:rsidR="00C40339" w:rsidRPr="002306C7">
        <w:rPr>
          <w:rFonts w:ascii="Times New Roman" w:eastAsia="맑은 고딕" w:hAnsi="Times New Roman"/>
          <w:color w:val="000000" w:themeColor="text1"/>
          <w:lang w:eastAsia="ko-KR"/>
        </w:rPr>
        <w:t>RRC specification. UE determines which SI messages need to be acquired based on its capability and requests the SI message if it is not being broadcast</w:t>
      </w:r>
      <w:r w:rsidR="00C703B7" w:rsidRPr="002306C7">
        <w:rPr>
          <w:rFonts w:ascii="Times New Roman" w:eastAsia="맑은 고딕" w:hAnsi="Times New Roman"/>
          <w:color w:val="000000" w:themeColor="text1"/>
          <w:lang w:eastAsia="ko-KR"/>
        </w:rPr>
        <w:t xml:space="preserve">. </w:t>
      </w:r>
      <w:r w:rsidRPr="002306C7">
        <w:rPr>
          <w:rFonts w:ascii="Times New Roman" w:eastAsia="맑은 고딕" w:hAnsi="Times New Roman"/>
          <w:color w:val="000000" w:themeColor="text1"/>
          <w:lang w:eastAsia="ko-KR"/>
        </w:rPr>
        <w:t xml:space="preserve">However, if </w:t>
      </w:r>
      <w:r w:rsidR="00C40339" w:rsidRPr="002306C7">
        <w:rPr>
          <w:rFonts w:ascii="Times New Roman" w:eastAsia="맑은 고딕" w:hAnsi="Times New Roman"/>
          <w:color w:val="000000" w:themeColor="text1"/>
          <w:lang w:eastAsia="ko-KR"/>
        </w:rPr>
        <w:t xml:space="preserve">UE supporting the SIB1 request is allowed to request SIB1 transmission of a NES cell without any additional condition, the NES cell </w:t>
      </w:r>
      <w:r w:rsidR="00257A04" w:rsidRPr="002306C7">
        <w:rPr>
          <w:rFonts w:ascii="Times New Roman" w:eastAsia="맑은 고딕" w:hAnsi="Times New Roman"/>
          <w:color w:val="000000" w:themeColor="text1"/>
          <w:lang w:eastAsia="ko-KR"/>
        </w:rPr>
        <w:t xml:space="preserve">supporting the on-demand SIB1 </w:t>
      </w:r>
      <w:r w:rsidR="00C40339" w:rsidRPr="002306C7">
        <w:rPr>
          <w:rFonts w:ascii="Times New Roman" w:eastAsia="맑은 고딕" w:hAnsi="Times New Roman"/>
          <w:color w:val="000000" w:themeColor="text1"/>
          <w:lang w:eastAsia="ko-KR"/>
        </w:rPr>
        <w:t xml:space="preserve">would </w:t>
      </w:r>
      <w:r w:rsidR="00257A04" w:rsidRPr="002306C7">
        <w:rPr>
          <w:rFonts w:ascii="Times New Roman" w:eastAsia="맑은 고딕" w:hAnsi="Times New Roman"/>
          <w:color w:val="000000" w:themeColor="text1"/>
          <w:lang w:eastAsia="ko-KR"/>
        </w:rPr>
        <w:t xml:space="preserve">frequently </w:t>
      </w:r>
      <w:r w:rsidRPr="002306C7">
        <w:rPr>
          <w:rFonts w:ascii="Times New Roman" w:eastAsia="맑은 고딕" w:hAnsi="Times New Roman"/>
          <w:color w:val="000000" w:themeColor="text1"/>
          <w:lang w:eastAsia="ko-KR"/>
        </w:rPr>
        <w:t>awaken to transmit</w:t>
      </w:r>
      <w:r w:rsidR="00C40339" w:rsidRPr="002306C7">
        <w:rPr>
          <w:rFonts w:ascii="Times New Roman" w:eastAsia="맑은 고딕" w:hAnsi="Times New Roman"/>
          <w:color w:val="000000" w:themeColor="text1"/>
          <w:lang w:eastAsia="ko-KR"/>
        </w:rPr>
        <w:t xml:space="preserve"> SIB1</w:t>
      </w:r>
      <w:r w:rsidRPr="002306C7">
        <w:rPr>
          <w:rFonts w:ascii="Times New Roman" w:eastAsia="맑은 고딕" w:hAnsi="Times New Roman"/>
          <w:color w:val="000000" w:themeColor="text1"/>
          <w:lang w:eastAsia="ko-KR"/>
        </w:rPr>
        <w:t>,</w:t>
      </w:r>
      <w:r w:rsidR="00C40339" w:rsidRPr="002306C7">
        <w:rPr>
          <w:rFonts w:ascii="Times New Roman" w:eastAsia="맑은 고딕" w:hAnsi="Times New Roman"/>
          <w:color w:val="000000" w:themeColor="text1"/>
          <w:lang w:eastAsia="ko-KR"/>
        </w:rPr>
        <w:t xml:space="preserve"> </w:t>
      </w:r>
      <w:r w:rsidRPr="002306C7">
        <w:rPr>
          <w:rFonts w:ascii="Times New Roman" w:eastAsia="맑은 고딕" w:hAnsi="Times New Roman"/>
          <w:color w:val="000000" w:themeColor="text1"/>
          <w:lang w:eastAsia="ko-KR"/>
        </w:rPr>
        <w:t>thereby reducing</w:t>
      </w:r>
      <w:r w:rsidR="00C40339" w:rsidRPr="002306C7">
        <w:rPr>
          <w:rFonts w:ascii="Times New Roman" w:eastAsia="맑은 고딕" w:hAnsi="Times New Roman"/>
          <w:color w:val="000000" w:themeColor="text1"/>
          <w:lang w:eastAsia="ko-KR"/>
        </w:rPr>
        <w:t xml:space="preserve"> </w:t>
      </w:r>
      <w:r w:rsidR="00C40339" w:rsidRPr="002306C7">
        <w:rPr>
          <w:rFonts w:ascii="Times New Roman" w:hAnsi="Times New Roman"/>
          <w:color w:val="000000" w:themeColor="text1"/>
          <w:lang w:eastAsia="ko-KR"/>
        </w:rPr>
        <w:t xml:space="preserve">the NES gain achievable through </w:t>
      </w:r>
      <w:r w:rsidR="00257A04" w:rsidRPr="002306C7">
        <w:rPr>
          <w:rFonts w:ascii="Times New Roman" w:eastAsiaTheme="minorEastAsia" w:hAnsi="Times New Roman"/>
          <w:color w:val="000000" w:themeColor="text1"/>
          <w:lang w:eastAsia="ko-KR"/>
        </w:rPr>
        <w:t xml:space="preserve">the </w:t>
      </w:r>
      <w:r w:rsidR="00C40339" w:rsidRPr="002306C7">
        <w:rPr>
          <w:rFonts w:ascii="Times New Roman" w:hAnsi="Times New Roman"/>
          <w:color w:val="000000" w:themeColor="text1"/>
          <w:lang w:eastAsia="ko-KR"/>
        </w:rPr>
        <w:t xml:space="preserve">on-demand </w:t>
      </w:r>
      <w:r w:rsidR="00E037DC" w:rsidRPr="002306C7">
        <w:rPr>
          <w:rFonts w:ascii="Times New Roman" w:hAnsi="Times New Roman"/>
          <w:color w:val="000000" w:themeColor="text1"/>
          <w:lang w:eastAsia="ko-KR"/>
        </w:rPr>
        <w:t>transmission</w:t>
      </w:r>
      <w:r w:rsidR="00E037DC" w:rsidRPr="002306C7">
        <w:rPr>
          <w:rFonts w:ascii="Times New Roman" w:eastAsiaTheme="minorEastAsia" w:hAnsi="Times New Roman"/>
          <w:color w:val="000000" w:themeColor="text1"/>
          <w:lang w:eastAsia="ko-KR"/>
        </w:rPr>
        <w:t xml:space="preserve"> of </w:t>
      </w:r>
      <w:r w:rsidR="003A23AD" w:rsidRPr="002306C7">
        <w:rPr>
          <w:rFonts w:ascii="Times New Roman" w:eastAsiaTheme="minorEastAsia" w:hAnsi="Times New Roman"/>
          <w:color w:val="000000" w:themeColor="text1"/>
          <w:lang w:eastAsia="ko-KR"/>
        </w:rPr>
        <w:t>SIB1</w:t>
      </w:r>
      <w:r w:rsidR="00C40339" w:rsidRPr="002306C7">
        <w:rPr>
          <w:rFonts w:ascii="Times New Roman" w:eastAsia="맑은 고딕" w:hAnsi="Times New Roman"/>
          <w:color w:val="000000" w:themeColor="text1"/>
          <w:lang w:eastAsia="ko-KR"/>
        </w:rPr>
        <w:t>.</w:t>
      </w:r>
      <w:r w:rsidR="00990FF9" w:rsidRPr="002306C7">
        <w:rPr>
          <w:rFonts w:ascii="Times New Roman" w:eastAsia="맑은 고딕" w:hAnsi="Times New Roman"/>
          <w:color w:val="000000" w:themeColor="text1"/>
          <w:lang w:eastAsia="ko-KR"/>
        </w:rPr>
        <w:t xml:space="preserve"> </w:t>
      </w:r>
    </w:p>
    <w:p w14:paraId="2F9331E8" w14:textId="7A4A77E5" w:rsidR="00FF2249" w:rsidRPr="002306C7" w:rsidRDefault="00E037DC" w:rsidP="00C703B7">
      <w:pPr>
        <w:rPr>
          <w:rFonts w:ascii="Times New Roman" w:eastAsia="맑은 고딕" w:hAnsi="Times New Roman"/>
          <w:color w:val="000000" w:themeColor="text1"/>
          <w:lang w:eastAsia="ko-KR"/>
        </w:rPr>
      </w:pPr>
      <w:r w:rsidRPr="002306C7">
        <w:rPr>
          <w:rFonts w:ascii="Times New Roman" w:eastAsia="맑은 고딕" w:hAnsi="Times New Roman"/>
          <w:color w:val="000000" w:themeColor="text1"/>
          <w:lang w:eastAsia="ko-KR"/>
        </w:rPr>
        <w:t xml:space="preserve">The ultimate purpose of requesting SIB1 is to camp on the NES cell. Although there are no specifications dictating from which cell's SIB1 the UE should read during cell reselection, </w:t>
      </w:r>
      <w:r w:rsidR="00663907" w:rsidRPr="002306C7">
        <w:rPr>
          <w:rFonts w:ascii="Times New Roman" w:eastAsia="맑은 고딕" w:hAnsi="Times New Roman"/>
          <w:color w:val="000000" w:themeColor="text1"/>
          <w:lang w:eastAsia="ko-KR"/>
        </w:rPr>
        <w:t xml:space="preserve">it will likely read SIB1 </w:t>
      </w:r>
      <w:r w:rsidR="00CB788F" w:rsidRPr="002306C7">
        <w:rPr>
          <w:rFonts w:ascii="Times New Roman" w:eastAsia="맑은 고딕" w:hAnsi="Times New Roman"/>
          <w:color w:val="000000" w:themeColor="text1"/>
          <w:lang w:eastAsia="ko-KR"/>
        </w:rPr>
        <w:t xml:space="preserve">only </w:t>
      </w:r>
      <w:r w:rsidR="00663907" w:rsidRPr="002306C7">
        <w:rPr>
          <w:rFonts w:ascii="Times New Roman" w:eastAsia="맑은 고딕" w:hAnsi="Times New Roman"/>
          <w:color w:val="000000" w:themeColor="text1"/>
          <w:lang w:eastAsia="ko-KR"/>
        </w:rPr>
        <w:t>from neighbour cells that meet the radio quality condition for cell reselection</w:t>
      </w:r>
      <w:r w:rsidR="00CB788F" w:rsidRPr="002306C7">
        <w:rPr>
          <w:rFonts w:ascii="Times New Roman" w:eastAsia="맑은 고딕" w:hAnsi="Times New Roman"/>
          <w:color w:val="000000" w:themeColor="text1"/>
          <w:lang w:eastAsia="ko-KR"/>
        </w:rPr>
        <w:t>, i.e., the highest ranked cell/best cell</w:t>
      </w:r>
      <w:r w:rsidR="00663907" w:rsidRPr="002306C7">
        <w:rPr>
          <w:rFonts w:ascii="Times New Roman" w:eastAsia="맑은 고딕" w:hAnsi="Times New Roman"/>
          <w:color w:val="000000" w:themeColor="text1"/>
          <w:lang w:eastAsia="ko-KR"/>
        </w:rPr>
        <w:t>. Similarly, the UE doesn’t need to request SIB1 of neighbour NES cell that does not meet the cell reselection condition</w:t>
      </w:r>
      <w:r w:rsidR="00CB788F" w:rsidRPr="002306C7">
        <w:rPr>
          <w:rFonts w:ascii="Times New Roman" w:eastAsia="맑은 고딕" w:hAnsi="Times New Roman"/>
          <w:color w:val="000000" w:themeColor="text1"/>
          <w:lang w:eastAsia="ko-KR"/>
        </w:rPr>
        <w:t xml:space="preserve"> in terms of radio quality.</w:t>
      </w:r>
      <w:r w:rsidR="00EC2BD4" w:rsidRPr="002306C7">
        <w:rPr>
          <w:rFonts w:ascii="Times New Roman" w:eastAsia="맑은 고딕" w:hAnsi="Times New Roman"/>
          <w:color w:val="000000" w:themeColor="text1"/>
          <w:lang w:eastAsia="ko-KR"/>
        </w:rPr>
        <w:t xml:space="preserve"> Therefore, w</w:t>
      </w:r>
      <w:r w:rsidR="00E70C8E" w:rsidRPr="002306C7">
        <w:rPr>
          <w:rFonts w:ascii="Times New Roman" w:eastAsia="맑은 고딕" w:hAnsi="Times New Roman"/>
          <w:color w:val="000000" w:themeColor="text1"/>
          <w:lang w:eastAsia="ko-KR"/>
        </w:rPr>
        <w:t xml:space="preserve">e </w:t>
      </w:r>
      <w:r w:rsidR="00EC2BD4" w:rsidRPr="002306C7">
        <w:rPr>
          <w:rFonts w:ascii="Times New Roman" w:eastAsia="맑은 고딕" w:hAnsi="Times New Roman"/>
          <w:color w:val="000000" w:themeColor="text1"/>
          <w:lang w:eastAsia="ko-KR"/>
        </w:rPr>
        <w:t xml:space="preserve">also </w:t>
      </w:r>
      <w:r w:rsidR="00E70C8E" w:rsidRPr="002306C7">
        <w:rPr>
          <w:rFonts w:ascii="Times New Roman" w:eastAsia="맑은 고딕" w:hAnsi="Times New Roman"/>
          <w:color w:val="000000" w:themeColor="text1"/>
          <w:lang w:eastAsia="ko-KR"/>
        </w:rPr>
        <w:t xml:space="preserve">propose to define SIB1 request </w:t>
      </w:r>
      <w:r w:rsidR="00FF2249" w:rsidRPr="002306C7">
        <w:rPr>
          <w:rFonts w:ascii="Times New Roman" w:eastAsia="맑은 고딕" w:hAnsi="Times New Roman"/>
          <w:color w:val="000000" w:themeColor="text1"/>
          <w:lang w:eastAsia="ko-KR"/>
        </w:rPr>
        <w:t xml:space="preserve">condition that </w:t>
      </w:r>
      <w:r w:rsidR="00E70C8E" w:rsidRPr="002306C7">
        <w:rPr>
          <w:rFonts w:ascii="Times New Roman" w:eastAsia="맑은 고딕" w:hAnsi="Times New Roman"/>
          <w:color w:val="000000" w:themeColor="text1"/>
          <w:lang w:eastAsia="ko-KR"/>
        </w:rPr>
        <w:t>minimize</w:t>
      </w:r>
      <w:r w:rsidR="00FF2249" w:rsidRPr="002306C7">
        <w:rPr>
          <w:rFonts w:ascii="Times New Roman" w:eastAsia="맑은 고딕" w:hAnsi="Times New Roman"/>
          <w:color w:val="000000" w:themeColor="text1"/>
          <w:lang w:eastAsia="ko-KR"/>
        </w:rPr>
        <w:t>s</w:t>
      </w:r>
      <w:r w:rsidR="00E70C8E" w:rsidRPr="002306C7">
        <w:rPr>
          <w:rFonts w:ascii="Times New Roman" w:eastAsia="맑은 고딕" w:hAnsi="Times New Roman"/>
          <w:color w:val="000000" w:themeColor="text1"/>
          <w:lang w:eastAsia="ko-KR"/>
        </w:rPr>
        <w:t xml:space="preserve"> the </w:t>
      </w:r>
      <w:r w:rsidR="00FF2249" w:rsidRPr="002306C7">
        <w:rPr>
          <w:rFonts w:ascii="Times New Roman" w:eastAsia="맑은 고딕" w:hAnsi="Times New Roman"/>
          <w:color w:val="000000" w:themeColor="text1"/>
          <w:lang w:eastAsia="ko-KR"/>
        </w:rPr>
        <w:t xml:space="preserve">awakening of </w:t>
      </w:r>
      <w:r w:rsidR="00E70C8E" w:rsidRPr="002306C7">
        <w:rPr>
          <w:rFonts w:ascii="Times New Roman" w:eastAsia="맑은 고딕" w:hAnsi="Times New Roman"/>
          <w:color w:val="000000" w:themeColor="text1"/>
          <w:lang w:eastAsia="ko-KR"/>
        </w:rPr>
        <w:t>NES cell</w:t>
      </w:r>
      <w:r w:rsidR="00086DE7" w:rsidRPr="002306C7">
        <w:rPr>
          <w:rFonts w:ascii="Times New Roman" w:eastAsia="맑은 고딕" w:hAnsi="Times New Roman"/>
          <w:color w:val="000000" w:themeColor="text1"/>
          <w:lang w:eastAsia="ko-KR"/>
        </w:rPr>
        <w:t xml:space="preserve"> </w:t>
      </w:r>
      <w:r w:rsidR="00FF2249" w:rsidRPr="002306C7">
        <w:rPr>
          <w:rFonts w:ascii="Times New Roman" w:eastAsia="맑은 고딕" w:hAnsi="Times New Roman"/>
          <w:color w:val="000000" w:themeColor="text1"/>
          <w:lang w:eastAsia="ko-KR"/>
        </w:rPr>
        <w:t>for SIB1 transmission.</w:t>
      </w:r>
    </w:p>
    <w:p w14:paraId="2E494D02" w14:textId="373056AA" w:rsidR="0077547A" w:rsidRPr="002306C7" w:rsidRDefault="00B43569" w:rsidP="00622DE4">
      <w:pPr>
        <w:ind w:left="1419" w:hangingChars="709" w:hanging="1419"/>
        <w:rPr>
          <w:rFonts w:ascii="Times New Roman" w:eastAsia="바탕체" w:hAnsi="Times New Roman"/>
          <w:b/>
          <w:lang w:eastAsia="ko-KR"/>
        </w:rPr>
      </w:pPr>
      <w:r w:rsidRPr="002306C7">
        <w:rPr>
          <w:rFonts w:ascii="Times New Roman" w:eastAsia="바탕체" w:hAnsi="Times New Roman"/>
          <w:b/>
          <w:lang w:eastAsia="ko-KR"/>
        </w:rPr>
        <w:t xml:space="preserve">Proposal </w:t>
      </w:r>
      <w:r w:rsidR="00505340" w:rsidRPr="002306C7">
        <w:rPr>
          <w:rFonts w:ascii="Times New Roman" w:eastAsia="바탕체" w:hAnsi="Times New Roman"/>
          <w:b/>
          <w:lang w:eastAsia="ko-KR"/>
        </w:rPr>
        <w:t>3</w:t>
      </w:r>
      <w:r w:rsidRPr="002306C7">
        <w:rPr>
          <w:rFonts w:ascii="Times New Roman" w:eastAsia="바탕체" w:hAnsi="Times New Roman"/>
          <w:b/>
          <w:lang w:eastAsia="ko-KR"/>
        </w:rPr>
        <w:tab/>
      </w:r>
      <w:r w:rsidR="002E3953" w:rsidRPr="002306C7">
        <w:rPr>
          <w:rFonts w:ascii="Times New Roman" w:eastAsia="바탕체" w:hAnsi="Times New Roman"/>
          <w:b/>
          <w:lang w:eastAsia="ko-KR"/>
        </w:rPr>
        <w:t>Define</w:t>
      </w:r>
      <w:r w:rsidR="001D0131" w:rsidRPr="002306C7">
        <w:rPr>
          <w:rFonts w:ascii="Times New Roman" w:eastAsia="바탕체" w:hAnsi="Times New Roman"/>
          <w:b/>
          <w:lang w:eastAsia="ko-KR"/>
        </w:rPr>
        <w:t xml:space="preserve"> </w:t>
      </w:r>
      <w:r w:rsidR="00494A91" w:rsidRPr="002306C7">
        <w:rPr>
          <w:rFonts w:ascii="Times New Roman" w:eastAsia="바탕체" w:hAnsi="Times New Roman"/>
          <w:b/>
          <w:lang w:eastAsia="ko-KR"/>
        </w:rPr>
        <w:t xml:space="preserve">a </w:t>
      </w:r>
      <w:r w:rsidR="00E70C8E" w:rsidRPr="002306C7">
        <w:rPr>
          <w:rFonts w:ascii="Times New Roman" w:eastAsia="바탕체" w:hAnsi="Times New Roman"/>
          <w:b/>
          <w:lang w:eastAsia="ko-KR"/>
        </w:rPr>
        <w:t xml:space="preserve">SIB1 request </w:t>
      </w:r>
      <w:r w:rsidR="00C91D49" w:rsidRPr="002306C7">
        <w:rPr>
          <w:rFonts w:ascii="Times New Roman" w:eastAsia="바탕체" w:hAnsi="Times New Roman"/>
          <w:b/>
          <w:lang w:eastAsia="ko-KR"/>
        </w:rPr>
        <w:t xml:space="preserve">condition </w:t>
      </w:r>
      <w:r w:rsidR="002114AC" w:rsidRPr="002306C7">
        <w:rPr>
          <w:rFonts w:ascii="Times New Roman" w:eastAsia="바탕체" w:hAnsi="Times New Roman"/>
          <w:b/>
          <w:lang w:eastAsia="ko-KR"/>
        </w:rPr>
        <w:t xml:space="preserve">that permits </w:t>
      </w:r>
      <w:r w:rsidR="001D0131" w:rsidRPr="002306C7">
        <w:rPr>
          <w:rFonts w:ascii="Times New Roman" w:eastAsia="바탕체" w:hAnsi="Times New Roman"/>
          <w:b/>
          <w:lang w:eastAsia="ko-KR"/>
        </w:rPr>
        <w:t xml:space="preserve">UE to request SIB1 </w:t>
      </w:r>
      <w:r w:rsidR="00FC44DE" w:rsidRPr="002306C7">
        <w:rPr>
          <w:rFonts w:ascii="Times New Roman" w:eastAsia="바탕체" w:hAnsi="Times New Roman"/>
          <w:b/>
          <w:lang w:eastAsia="ko-KR"/>
        </w:rPr>
        <w:t xml:space="preserve">transmission </w:t>
      </w:r>
      <w:r w:rsidR="00296B5F" w:rsidRPr="002306C7">
        <w:rPr>
          <w:rFonts w:ascii="Times New Roman" w:eastAsia="바탕체" w:hAnsi="Times New Roman"/>
          <w:b/>
          <w:lang w:eastAsia="ko-KR"/>
        </w:rPr>
        <w:t xml:space="preserve">of an NES cell </w:t>
      </w:r>
      <w:r w:rsidR="001D0131" w:rsidRPr="002306C7">
        <w:rPr>
          <w:rFonts w:ascii="Times New Roman" w:eastAsia="바탕체" w:hAnsi="Times New Roman"/>
          <w:b/>
          <w:lang w:eastAsia="ko-KR"/>
        </w:rPr>
        <w:t xml:space="preserve">only when the </w:t>
      </w:r>
      <w:r w:rsidR="00FE665E" w:rsidRPr="002306C7">
        <w:rPr>
          <w:rFonts w:ascii="Times New Roman" w:eastAsia="바탕체" w:hAnsi="Times New Roman"/>
          <w:b/>
          <w:lang w:eastAsia="ko-KR"/>
        </w:rPr>
        <w:t>NES</w:t>
      </w:r>
      <w:r w:rsidR="001D0131" w:rsidRPr="002306C7">
        <w:rPr>
          <w:rFonts w:ascii="Times New Roman" w:eastAsia="바탕체" w:hAnsi="Times New Roman"/>
          <w:b/>
          <w:lang w:eastAsia="ko-KR"/>
        </w:rPr>
        <w:t xml:space="preserve"> cell</w:t>
      </w:r>
      <w:r w:rsidR="00A20A50" w:rsidRPr="002306C7">
        <w:rPr>
          <w:rFonts w:ascii="Times New Roman" w:eastAsia="바탕체" w:hAnsi="Times New Roman"/>
          <w:b/>
          <w:lang w:eastAsia="ko-KR"/>
        </w:rPr>
        <w:t xml:space="preserve"> </w:t>
      </w:r>
      <w:r w:rsidR="00296B5F" w:rsidRPr="002306C7">
        <w:rPr>
          <w:rFonts w:ascii="Times New Roman" w:eastAsia="바탕체" w:hAnsi="Times New Roman"/>
          <w:b/>
          <w:lang w:eastAsia="ko-KR"/>
        </w:rPr>
        <w:t xml:space="preserve">meets the </w:t>
      </w:r>
      <w:r w:rsidR="001D0131" w:rsidRPr="002306C7">
        <w:rPr>
          <w:rFonts w:ascii="Times New Roman" w:eastAsia="바탕체" w:hAnsi="Times New Roman"/>
          <w:b/>
          <w:lang w:eastAsia="ko-KR"/>
        </w:rPr>
        <w:t>radio quality</w:t>
      </w:r>
      <w:r w:rsidR="00296B5F" w:rsidRPr="002306C7">
        <w:rPr>
          <w:rFonts w:ascii="Times New Roman" w:eastAsia="바탕체" w:hAnsi="Times New Roman"/>
          <w:b/>
          <w:lang w:eastAsia="ko-KR"/>
        </w:rPr>
        <w:t xml:space="preserve"> condition for cell reselection.</w:t>
      </w:r>
    </w:p>
    <w:p w14:paraId="712E07C3" w14:textId="4C61F019" w:rsidR="004A61D0" w:rsidRDefault="00452FDB" w:rsidP="004A61D0">
      <w:pPr>
        <w:pStyle w:val="1"/>
        <w:rPr>
          <w:rFonts w:eastAsiaTheme="minorEastAsia"/>
          <w:lang w:eastAsia="ko-KR"/>
        </w:rPr>
      </w:pPr>
      <w:r>
        <w:t>Conclusion</w:t>
      </w:r>
    </w:p>
    <w:p w14:paraId="1AD4F53D" w14:textId="77777777" w:rsidR="00266998" w:rsidRPr="002306C7" w:rsidRDefault="00266998" w:rsidP="00266998">
      <w:pPr>
        <w:ind w:left="1419" w:hangingChars="709" w:hanging="1419"/>
        <w:rPr>
          <w:rFonts w:ascii="Times New Roman" w:eastAsia="바탕체" w:hAnsi="Times New Roman"/>
          <w:b/>
          <w:lang w:eastAsia="ko-KR"/>
        </w:rPr>
      </w:pPr>
      <w:r w:rsidRPr="002306C7">
        <w:rPr>
          <w:rFonts w:ascii="Times New Roman" w:eastAsia="바탕체" w:hAnsi="Times New Roman"/>
          <w:b/>
          <w:lang w:eastAsia="ko-KR"/>
        </w:rPr>
        <w:t>Proposal 1</w:t>
      </w:r>
      <w:r w:rsidRPr="002306C7">
        <w:rPr>
          <w:rFonts w:ascii="Times New Roman" w:eastAsia="바탕체" w:hAnsi="Times New Roman"/>
          <w:b/>
          <w:lang w:eastAsia="ko-KR"/>
        </w:rPr>
        <w:tab/>
        <w:t>Resue following principles of the existing SI request for SIB1 request:</w:t>
      </w:r>
    </w:p>
    <w:p w14:paraId="76D0DA82" w14:textId="77777777" w:rsidR="00266998" w:rsidRPr="002306C7" w:rsidRDefault="00266998" w:rsidP="00266998">
      <w:pPr>
        <w:pStyle w:val="a5"/>
        <w:numPr>
          <w:ilvl w:val="3"/>
          <w:numId w:val="42"/>
        </w:numPr>
        <w:ind w:leftChars="0" w:left="1701" w:hanging="283"/>
        <w:rPr>
          <w:rFonts w:ascii="Times New Roman" w:eastAsia="바탕체" w:hAnsi="Times New Roman"/>
          <w:b/>
          <w:bCs/>
          <w:lang w:eastAsia="ko-KR"/>
        </w:rPr>
      </w:pPr>
      <w:r w:rsidRPr="002306C7">
        <w:rPr>
          <w:rFonts w:ascii="Times New Roman" w:eastAsia="바탕체" w:hAnsi="Times New Roman"/>
          <w:b/>
          <w:bCs/>
          <w:lang w:val="en-US" w:eastAsia="ko-KR"/>
        </w:rPr>
        <w:t xml:space="preserve">UE requests SIB1 only when it is not being </w:t>
      </w:r>
      <w:r>
        <w:rPr>
          <w:rFonts w:ascii="Times New Roman" w:eastAsia="바탕체" w:hAnsi="Times New Roman" w:hint="eastAsia"/>
          <w:b/>
          <w:bCs/>
          <w:lang w:val="en-US" w:eastAsia="ko-KR"/>
        </w:rPr>
        <w:t>broadcast</w:t>
      </w:r>
      <w:r w:rsidRPr="002306C7">
        <w:rPr>
          <w:rFonts w:ascii="Times New Roman" w:eastAsia="바탕체" w:hAnsi="Times New Roman"/>
          <w:b/>
          <w:bCs/>
          <w:lang w:val="en-US" w:eastAsia="ko-KR"/>
        </w:rPr>
        <w:t>.</w:t>
      </w:r>
    </w:p>
    <w:p w14:paraId="455B93A7" w14:textId="77777777" w:rsidR="00266998" w:rsidRPr="002306C7" w:rsidRDefault="00266998" w:rsidP="00266998">
      <w:pPr>
        <w:pStyle w:val="a5"/>
        <w:numPr>
          <w:ilvl w:val="3"/>
          <w:numId w:val="42"/>
        </w:numPr>
        <w:ind w:leftChars="0" w:left="1701" w:hanging="283"/>
        <w:rPr>
          <w:rFonts w:ascii="Times New Roman" w:eastAsia="바탕체" w:hAnsi="Times New Roman"/>
          <w:b/>
          <w:bCs/>
          <w:lang w:eastAsia="ko-KR"/>
        </w:rPr>
      </w:pPr>
      <w:r w:rsidRPr="002306C7">
        <w:rPr>
          <w:rFonts w:ascii="Times New Roman" w:eastAsiaTheme="minorEastAsia" w:hAnsi="Times New Roman"/>
          <w:b/>
          <w:bCs/>
          <w:lang w:val="en-US" w:eastAsia="ko-KR"/>
        </w:rPr>
        <w:t xml:space="preserve">UE in RRC_IDLE/IANCTIVE </w:t>
      </w:r>
      <w:r>
        <w:rPr>
          <w:rFonts w:ascii="Times New Roman" w:eastAsiaTheme="minorEastAsia" w:hAnsi="Times New Roman" w:hint="eastAsia"/>
          <w:b/>
          <w:bCs/>
          <w:lang w:val="en-US" w:eastAsia="ko-KR"/>
        </w:rPr>
        <w:t xml:space="preserve">can </w:t>
      </w:r>
      <w:r w:rsidRPr="002306C7">
        <w:rPr>
          <w:rFonts w:ascii="Times New Roman" w:eastAsiaTheme="minorEastAsia" w:hAnsi="Times New Roman"/>
          <w:b/>
          <w:bCs/>
          <w:lang w:val="en-US" w:eastAsia="ko-KR"/>
        </w:rPr>
        <w:t xml:space="preserve">request SIB1 transmission by transmitting </w:t>
      </w:r>
      <w:r>
        <w:rPr>
          <w:rFonts w:ascii="Times New Roman" w:eastAsiaTheme="minorEastAsia" w:hAnsi="Times New Roman" w:hint="eastAsia"/>
          <w:b/>
          <w:bCs/>
          <w:lang w:val="en-US" w:eastAsia="ko-KR"/>
        </w:rPr>
        <w:t>MSG1</w:t>
      </w:r>
      <w:r w:rsidRPr="002306C7">
        <w:rPr>
          <w:rFonts w:ascii="Times New Roman" w:eastAsiaTheme="minorEastAsia" w:hAnsi="Times New Roman"/>
          <w:b/>
          <w:bCs/>
          <w:lang w:val="en-US" w:eastAsia="ko-KR"/>
        </w:rPr>
        <w:t xml:space="preserve"> to </w:t>
      </w:r>
      <w:r>
        <w:rPr>
          <w:rFonts w:ascii="Times New Roman" w:eastAsiaTheme="minorEastAsia" w:hAnsi="Times New Roman" w:hint="eastAsia"/>
          <w:b/>
          <w:bCs/>
          <w:lang w:val="en-US" w:eastAsia="ko-KR"/>
        </w:rPr>
        <w:t xml:space="preserve">the </w:t>
      </w:r>
      <w:r w:rsidRPr="002306C7">
        <w:rPr>
          <w:rFonts w:ascii="Times New Roman" w:eastAsiaTheme="minorEastAsia" w:hAnsi="Times New Roman"/>
          <w:b/>
          <w:bCs/>
          <w:lang w:val="en-US" w:eastAsia="ko-KR"/>
        </w:rPr>
        <w:t>network.</w:t>
      </w:r>
    </w:p>
    <w:p w14:paraId="653C5332" w14:textId="77777777" w:rsidR="00266998" w:rsidRPr="002306C7" w:rsidRDefault="00266998" w:rsidP="00266998">
      <w:pPr>
        <w:pStyle w:val="a5"/>
        <w:numPr>
          <w:ilvl w:val="3"/>
          <w:numId w:val="42"/>
        </w:numPr>
        <w:ind w:leftChars="0" w:left="1701" w:hanging="283"/>
        <w:rPr>
          <w:rFonts w:ascii="Times New Roman" w:eastAsiaTheme="minorEastAsia" w:hAnsi="Times New Roman"/>
          <w:b/>
          <w:bCs/>
          <w:lang w:val="en-US" w:eastAsia="ko-KR"/>
        </w:rPr>
      </w:pPr>
      <w:r w:rsidRPr="002306C7">
        <w:rPr>
          <w:rFonts w:ascii="Times New Roman" w:eastAsiaTheme="minorEastAsia" w:hAnsi="Times New Roman"/>
          <w:b/>
          <w:bCs/>
          <w:lang w:val="en-US" w:eastAsia="ko-KR"/>
        </w:rPr>
        <w:t xml:space="preserve">UE considers the </w:t>
      </w:r>
      <w:r>
        <w:rPr>
          <w:rFonts w:ascii="Times New Roman" w:eastAsiaTheme="minorEastAsia" w:hAnsi="Times New Roman" w:hint="eastAsia"/>
          <w:b/>
          <w:bCs/>
          <w:lang w:val="en-US" w:eastAsia="ko-KR"/>
        </w:rPr>
        <w:t>MSG1 based SIB1 request</w:t>
      </w:r>
      <w:r w:rsidRPr="002306C7">
        <w:rPr>
          <w:rFonts w:ascii="Times New Roman" w:eastAsiaTheme="minorEastAsia" w:hAnsi="Times New Roman"/>
          <w:b/>
          <w:bCs/>
          <w:lang w:val="en-US" w:eastAsia="ko-KR"/>
        </w:rPr>
        <w:t xml:space="preserve"> is successfully completed upon reception o</w:t>
      </w:r>
      <w:r>
        <w:rPr>
          <w:rFonts w:ascii="Times New Roman" w:eastAsiaTheme="minorEastAsia" w:hAnsi="Times New Roman" w:hint="eastAsia"/>
          <w:b/>
          <w:bCs/>
          <w:lang w:val="en-US" w:eastAsia="ko-KR"/>
        </w:rPr>
        <w:t>f</w:t>
      </w:r>
      <w:r w:rsidRPr="002306C7">
        <w:rPr>
          <w:rFonts w:ascii="Times New Roman" w:eastAsiaTheme="minorEastAsia" w:hAnsi="Times New Roman"/>
          <w:b/>
          <w:bCs/>
          <w:lang w:val="en-US" w:eastAsia="ko-KR"/>
        </w:rPr>
        <w:t xml:space="preserve"> RAR from network.</w:t>
      </w:r>
    </w:p>
    <w:p w14:paraId="565083B9" w14:textId="77777777" w:rsidR="00266998" w:rsidRPr="002306C7" w:rsidRDefault="00266998" w:rsidP="00266998">
      <w:pPr>
        <w:ind w:left="1419" w:hangingChars="709" w:hanging="1419"/>
        <w:rPr>
          <w:rFonts w:ascii="Times New Roman" w:eastAsia="바탕체" w:hAnsi="Times New Roman"/>
          <w:b/>
          <w:lang w:eastAsia="ko-KR"/>
        </w:rPr>
      </w:pPr>
      <w:r w:rsidRPr="002306C7">
        <w:rPr>
          <w:rFonts w:ascii="Times New Roman" w:eastAsia="바탕체" w:hAnsi="Times New Roman"/>
          <w:b/>
          <w:lang w:eastAsia="ko-KR"/>
        </w:rPr>
        <w:t>Proposal 2</w:t>
      </w:r>
      <w:r w:rsidRPr="002306C7">
        <w:rPr>
          <w:rFonts w:ascii="Times New Roman" w:eastAsia="바탕체" w:hAnsi="Times New Roman"/>
          <w:b/>
          <w:lang w:eastAsia="ko-KR"/>
        </w:rPr>
        <w:tab/>
        <w:t>For further study on the on-demand transmission of SIB1, choose one between two alternatives</w:t>
      </w:r>
      <w:r>
        <w:rPr>
          <w:rFonts w:ascii="Times New Roman" w:eastAsia="바탕체" w:hAnsi="Times New Roman" w:hint="eastAsia"/>
          <w:b/>
          <w:lang w:eastAsia="ko-KR"/>
        </w:rPr>
        <w:t>:</w:t>
      </w:r>
      <w:r w:rsidRPr="002306C7">
        <w:rPr>
          <w:rFonts w:ascii="Times New Roman" w:eastAsia="바탕체" w:hAnsi="Times New Roman"/>
          <w:b/>
          <w:lang w:eastAsia="ko-KR"/>
        </w:rPr>
        <w:t xml:space="preserve"> 1) Directly request</w:t>
      </w:r>
      <w:r>
        <w:rPr>
          <w:rFonts w:ascii="Times New Roman" w:eastAsia="바탕체" w:hAnsi="Times New Roman" w:hint="eastAsia"/>
          <w:b/>
          <w:lang w:eastAsia="ko-KR"/>
        </w:rPr>
        <w:t>ing</w:t>
      </w:r>
      <w:r w:rsidRPr="002306C7">
        <w:rPr>
          <w:rFonts w:ascii="Times New Roman" w:eastAsia="바탕체" w:hAnsi="Times New Roman"/>
          <w:b/>
          <w:lang w:eastAsia="ko-KR"/>
        </w:rPr>
        <w:t xml:space="preserve"> SIB1 from neighbour NES cell</w:t>
      </w:r>
      <w:r>
        <w:rPr>
          <w:rFonts w:ascii="Times New Roman" w:eastAsia="바탕체" w:hAnsi="Times New Roman" w:hint="eastAsia"/>
          <w:b/>
          <w:lang w:eastAsia="ko-KR"/>
        </w:rPr>
        <w:t>,</w:t>
      </w:r>
      <w:r w:rsidRPr="002306C7">
        <w:rPr>
          <w:rFonts w:ascii="Times New Roman" w:eastAsia="바탕체" w:hAnsi="Times New Roman"/>
          <w:b/>
          <w:lang w:eastAsia="ko-KR"/>
        </w:rPr>
        <w:t xml:space="preserve"> and 2) Request</w:t>
      </w:r>
      <w:r>
        <w:rPr>
          <w:rFonts w:ascii="Times New Roman" w:eastAsia="바탕체" w:hAnsi="Times New Roman" w:hint="eastAsia"/>
          <w:b/>
          <w:lang w:eastAsia="ko-KR"/>
        </w:rPr>
        <w:t>ing</w:t>
      </w:r>
      <w:r w:rsidRPr="002306C7">
        <w:rPr>
          <w:rFonts w:ascii="Times New Roman" w:eastAsia="바탕체" w:hAnsi="Times New Roman"/>
          <w:b/>
          <w:lang w:eastAsia="ko-KR"/>
        </w:rPr>
        <w:t xml:space="preserve"> SIB1 of neighbour NES cell from serving cell, based on the Pros and Cons of each alternative outlined in Table1.</w:t>
      </w:r>
    </w:p>
    <w:p w14:paraId="120AD8DC" w14:textId="77777777" w:rsidR="002114AC" w:rsidRPr="002306C7" w:rsidRDefault="002114AC" w:rsidP="002114AC">
      <w:pPr>
        <w:ind w:left="1419" w:hangingChars="709" w:hanging="1419"/>
        <w:rPr>
          <w:rFonts w:ascii="Times New Roman" w:eastAsia="바탕체" w:hAnsi="Times New Roman"/>
          <w:b/>
          <w:lang w:eastAsia="ko-KR"/>
        </w:rPr>
      </w:pPr>
      <w:r w:rsidRPr="002306C7">
        <w:rPr>
          <w:rFonts w:ascii="Times New Roman" w:eastAsia="바탕체" w:hAnsi="Times New Roman"/>
          <w:b/>
          <w:lang w:eastAsia="ko-KR"/>
        </w:rPr>
        <w:t>Proposal 3</w:t>
      </w:r>
      <w:r w:rsidRPr="002306C7">
        <w:rPr>
          <w:rFonts w:ascii="Times New Roman" w:eastAsia="바탕체" w:hAnsi="Times New Roman"/>
          <w:b/>
          <w:lang w:eastAsia="ko-KR"/>
        </w:rPr>
        <w:tab/>
        <w:t>Define a SIB1 request condition that permits UE to request SIB1 transmission of an NES cell only when the NES cell meets the radio quality condition for cell reselection.</w:t>
      </w:r>
    </w:p>
    <w:p w14:paraId="402FDCA3" w14:textId="403C2715" w:rsidR="004A61D0" w:rsidRDefault="004A61D0" w:rsidP="004A61D0">
      <w:pPr>
        <w:pStyle w:val="1"/>
        <w:rPr>
          <w:rFonts w:eastAsiaTheme="minorEastAsia"/>
          <w:lang w:eastAsia="ko-KR"/>
        </w:rPr>
      </w:pPr>
      <w:r>
        <w:rPr>
          <w:rFonts w:eastAsiaTheme="minorEastAsia" w:hint="eastAsia"/>
          <w:lang w:eastAsia="ko-KR"/>
        </w:rPr>
        <w:t>Reference</w:t>
      </w:r>
    </w:p>
    <w:p w14:paraId="437DB5E0" w14:textId="03889830" w:rsidR="004A61D0" w:rsidRPr="004950FE" w:rsidRDefault="004A61D0" w:rsidP="004A61D0">
      <w:pPr>
        <w:rPr>
          <w:rFonts w:ascii="Times New Roman" w:eastAsiaTheme="minorEastAsia" w:hAnsi="Times New Roman"/>
          <w:lang w:eastAsia="ko-KR"/>
        </w:rPr>
      </w:pPr>
      <w:r w:rsidRPr="004950FE">
        <w:rPr>
          <w:rFonts w:ascii="Times New Roman" w:eastAsiaTheme="minorEastAsia" w:hAnsi="Times New Roman"/>
          <w:lang w:eastAsia="ko-KR"/>
        </w:rPr>
        <w:t xml:space="preserve">[1] </w:t>
      </w:r>
      <w:r w:rsidRPr="004950FE">
        <w:rPr>
          <w:rFonts w:ascii="Times New Roman" w:eastAsiaTheme="minorEastAsia" w:hAnsi="Times New Roman"/>
          <w:bCs/>
          <w:lang w:val="en-US" w:eastAsia="ko-KR"/>
        </w:rPr>
        <w:t>RP-240170</w:t>
      </w:r>
      <w:r w:rsidRPr="004950FE">
        <w:rPr>
          <w:rFonts w:ascii="Times New Roman" w:eastAsiaTheme="minorEastAsia" w:hAnsi="Times New Roman"/>
          <w:bCs/>
          <w:lang w:val="en-US" w:eastAsia="ko-KR"/>
        </w:rPr>
        <w:tab/>
      </w:r>
      <w:r w:rsidRPr="004950FE">
        <w:rPr>
          <w:rFonts w:ascii="Times New Roman" w:eastAsiaTheme="minorEastAsia" w:hAnsi="Times New Roman"/>
          <w:bCs/>
          <w:lang w:eastAsia="ko-KR"/>
        </w:rPr>
        <w:t>Revised WID for Enhancements of network energy savings for NR</w:t>
      </w:r>
    </w:p>
    <w:sectPr w:rsidR="004A61D0" w:rsidRPr="004950F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251B7" w14:textId="77777777" w:rsidR="00BF4179" w:rsidRDefault="00BF4179">
      <w:pPr>
        <w:spacing w:after="0"/>
      </w:pPr>
      <w:r>
        <w:separator/>
      </w:r>
    </w:p>
  </w:endnote>
  <w:endnote w:type="continuationSeparator" w:id="0">
    <w:p w14:paraId="63A75851" w14:textId="77777777" w:rsidR="00BF4179" w:rsidRDefault="00BF41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D015E" w14:textId="77777777" w:rsidR="00BF4179" w:rsidRDefault="00BF4179">
      <w:pPr>
        <w:spacing w:after="0"/>
      </w:pPr>
      <w:r>
        <w:separator/>
      </w:r>
    </w:p>
  </w:footnote>
  <w:footnote w:type="continuationSeparator" w:id="0">
    <w:p w14:paraId="3D4C8128" w14:textId="77777777" w:rsidR="00BF4179" w:rsidRDefault="00BF41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B81D8A"/>
    <w:multiLevelType w:val="hybridMultilevel"/>
    <w:tmpl w:val="FDB0F878"/>
    <w:lvl w:ilvl="0" w:tplc="B3343F36">
      <w:start w:val="1"/>
      <w:numFmt w:val="decimal"/>
      <w:lvlText w:val="%1."/>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8090001">
      <w:start w:val="1"/>
      <w:numFmt w:val="bullet"/>
      <w:lvlText w:val=""/>
      <w:lvlJc w:val="left"/>
      <w:pPr>
        <w:ind w:left="2000" w:hanging="440"/>
      </w:pPr>
      <w:rPr>
        <w:rFonts w:ascii="Symbol" w:hAnsi="Symbol"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7C53B2"/>
    <w:multiLevelType w:val="multilevel"/>
    <w:tmpl w:val="58BED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294C2B"/>
    <w:multiLevelType w:val="hybridMultilevel"/>
    <w:tmpl w:val="5DC01B46"/>
    <w:lvl w:ilvl="0" w:tplc="A1C0D28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3372D8"/>
    <w:multiLevelType w:val="hybridMultilevel"/>
    <w:tmpl w:val="339424A0"/>
    <w:lvl w:ilvl="0" w:tplc="84AC64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9"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E30194"/>
    <w:multiLevelType w:val="hybridMultilevel"/>
    <w:tmpl w:val="9A6ED848"/>
    <w:lvl w:ilvl="0" w:tplc="EEF8664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84DC61D2">
      <w:start w:val="1"/>
      <w:numFmt w:val="bullet"/>
      <w:lvlText w:val=""/>
      <w:lvlJc w:val="left"/>
      <w:pPr>
        <w:ind w:left="440" w:hanging="440"/>
      </w:pPr>
      <w:rPr>
        <w:rFonts w:ascii="Wingdings" w:hAnsi="Wingdings" w:hint="default"/>
      </w:rPr>
    </w:lvl>
    <w:lvl w:ilvl="3" w:tplc="04090001">
      <w:start w:val="1"/>
      <w:numFmt w:val="bullet"/>
      <w:lvlText w:val=""/>
      <w:lvlJc w:val="left"/>
      <w:pPr>
        <w:ind w:left="988"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697" w:hanging="420"/>
      </w:pPr>
      <w:rPr>
        <w:rFonts w:ascii="Wingdings" w:hAnsi="Wingdings" w:hint="default"/>
      </w:rPr>
    </w:lvl>
    <w:lvl w:ilvl="6" w:tplc="04090001">
      <w:start w:val="1"/>
      <w:numFmt w:val="bullet"/>
      <w:lvlText w:val=""/>
      <w:lvlJc w:val="left"/>
      <w:pPr>
        <w:ind w:left="2122" w:hanging="420"/>
      </w:pPr>
      <w:rPr>
        <w:rFonts w:ascii="Wingdings" w:hAnsi="Wingdings" w:hint="default"/>
      </w:rPr>
    </w:lvl>
    <w:lvl w:ilvl="7" w:tplc="04090003">
      <w:start w:val="1"/>
      <w:numFmt w:val="bullet"/>
      <w:lvlText w:val=""/>
      <w:lvlJc w:val="left"/>
      <w:pPr>
        <w:ind w:left="2547"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1"/>
  </w:num>
  <w:num w:numId="2" w16cid:durableId="183641009">
    <w:abstractNumId w:val="22"/>
  </w:num>
  <w:num w:numId="3" w16cid:durableId="1311130332">
    <w:abstractNumId w:val="2"/>
  </w:num>
  <w:num w:numId="4" w16cid:durableId="2035614972">
    <w:abstractNumId w:val="27"/>
  </w:num>
  <w:num w:numId="5" w16cid:durableId="1231846520">
    <w:abstractNumId w:val="29"/>
  </w:num>
  <w:num w:numId="6" w16cid:durableId="882333131">
    <w:abstractNumId w:val="13"/>
  </w:num>
  <w:num w:numId="7" w16cid:durableId="711686240">
    <w:abstractNumId w:val="25"/>
  </w:num>
  <w:num w:numId="8" w16cid:durableId="1132675392">
    <w:abstractNumId w:val="20"/>
  </w:num>
  <w:num w:numId="9" w16cid:durableId="1613516363">
    <w:abstractNumId w:val="28"/>
  </w:num>
  <w:num w:numId="10" w16cid:durableId="290130935">
    <w:abstractNumId w:val="4"/>
  </w:num>
  <w:num w:numId="11" w16cid:durableId="496187289">
    <w:abstractNumId w:val="6"/>
  </w:num>
  <w:num w:numId="12" w16cid:durableId="1311591693">
    <w:abstractNumId w:val="28"/>
  </w:num>
  <w:num w:numId="13" w16cid:durableId="1367949950">
    <w:abstractNumId w:val="10"/>
  </w:num>
  <w:num w:numId="14" w16cid:durableId="668947609">
    <w:abstractNumId w:val="24"/>
  </w:num>
  <w:num w:numId="15" w16cid:durableId="297759414">
    <w:abstractNumId w:val="33"/>
  </w:num>
  <w:num w:numId="16" w16cid:durableId="1629316480">
    <w:abstractNumId w:val="18"/>
  </w:num>
  <w:num w:numId="17" w16cid:durableId="1826894108">
    <w:abstractNumId w:val="15"/>
  </w:num>
  <w:num w:numId="18" w16cid:durableId="1536505209">
    <w:abstractNumId w:val="8"/>
  </w:num>
  <w:num w:numId="19" w16cid:durableId="853225537">
    <w:abstractNumId w:val="34"/>
  </w:num>
  <w:num w:numId="20" w16cid:durableId="625814025">
    <w:abstractNumId w:val="7"/>
  </w:num>
  <w:num w:numId="21" w16cid:durableId="967585692">
    <w:abstractNumId w:val="28"/>
  </w:num>
  <w:num w:numId="22" w16cid:durableId="938872278">
    <w:abstractNumId w:val="17"/>
  </w:num>
  <w:num w:numId="23" w16cid:durableId="1786656118">
    <w:abstractNumId w:val="28"/>
  </w:num>
  <w:num w:numId="24" w16cid:durableId="1091858059">
    <w:abstractNumId w:val="28"/>
  </w:num>
  <w:num w:numId="25" w16cid:durableId="1117480885">
    <w:abstractNumId w:val="21"/>
  </w:num>
  <w:num w:numId="26" w16cid:durableId="1656379017">
    <w:abstractNumId w:val="26"/>
  </w:num>
  <w:num w:numId="27" w16cid:durableId="273024139">
    <w:abstractNumId w:val="28"/>
  </w:num>
  <w:num w:numId="28" w16cid:durableId="1822112834">
    <w:abstractNumId w:val="28"/>
  </w:num>
  <w:num w:numId="29" w16cid:durableId="1008292497">
    <w:abstractNumId w:val="11"/>
  </w:num>
  <w:num w:numId="30" w16cid:durableId="485896126">
    <w:abstractNumId w:val="35"/>
  </w:num>
  <w:num w:numId="31" w16cid:durableId="2031370940">
    <w:abstractNumId w:val="30"/>
  </w:num>
  <w:num w:numId="32" w16cid:durableId="964510067">
    <w:abstractNumId w:val="12"/>
  </w:num>
  <w:num w:numId="33" w16cid:durableId="861473985">
    <w:abstractNumId w:val="31"/>
  </w:num>
  <w:num w:numId="34" w16cid:durableId="848106050">
    <w:abstractNumId w:val="23"/>
  </w:num>
  <w:num w:numId="35" w16cid:durableId="566574309">
    <w:abstractNumId w:val="28"/>
  </w:num>
  <w:num w:numId="36" w16cid:durableId="20754666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9"/>
  </w:num>
  <w:num w:numId="38" w16cid:durableId="1674380237">
    <w:abstractNumId w:val="0"/>
  </w:num>
  <w:num w:numId="39" w16cid:durableId="911550896">
    <w:abstractNumId w:val="3"/>
  </w:num>
  <w:num w:numId="40" w16cid:durableId="933173879">
    <w:abstractNumId w:val="32"/>
  </w:num>
  <w:num w:numId="41" w16cid:durableId="1735277960">
    <w:abstractNumId w:val="16"/>
  </w:num>
  <w:num w:numId="42" w16cid:durableId="1323269539">
    <w:abstractNumId w:val="5"/>
  </w:num>
  <w:num w:numId="43" w16cid:durableId="320277526">
    <w:abstractNumId w:val="19"/>
  </w:num>
  <w:num w:numId="44" w16cid:durableId="293820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533"/>
    <w:rsid w:val="00003507"/>
    <w:rsid w:val="00004BB1"/>
    <w:rsid w:val="000052EC"/>
    <w:rsid w:val="00006FCF"/>
    <w:rsid w:val="00007BF6"/>
    <w:rsid w:val="00007CE3"/>
    <w:rsid w:val="00013FE0"/>
    <w:rsid w:val="00015D64"/>
    <w:rsid w:val="000162CB"/>
    <w:rsid w:val="00020153"/>
    <w:rsid w:val="000213E7"/>
    <w:rsid w:val="0002190F"/>
    <w:rsid w:val="00022418"/>
    <w:rsid w:val="00022BF0"/>
    <w:rsid w:val="000232B4"/>
    <w:rsid w:val="00025316"/>
    <w:rsid w:val="00027433"/>
    <w:rsid w:val="00027A6C"/>
    <w:rsid w:val="00030040"/>
    <w:rsid w:val="00030139"/>
    <w:rsid w:val="000305E0"/>
    <w:rsid w:val="0003259C"/>
    <w:rsid w:val="00032CA5"/>
    <w:rsid w:val="000349F8"/>
    <w:rsid w:val="0003574E"/>
    <w:rsid w:val="00036AE0"/>
    <w:rsid w:val="00036ED9"/>
    <w:rsid w:val="00040B9D"/>
    <w:rsid w:val="00041A20"/>
    <w:rsid w:val="00041D65"/>
    <w:rsid w:val="00042E16"/>
    <w:rsid w:val="000458CC"/>
    <w:rsid w:val="00046146"/>
    <w:rsid w:val="00046F52"/>
    <w:rsid w:val="0004747C"/>
    <w:rsid w:val="00047728"/>
    <w:rsid w:val="00050DDD"/>
    <w:rsid w:val="000529ED"/>
    <w:rsid w:val="000545C4"/>
    <w:rsid w:val="0005478F"/>
    <w:rsid w:val="000549C9"/>
    <w:rsid w:val="00054B25"/>
    <w:rsid w:val="00055234"/>
    <w:rsid w:val="00056B8E"/>
    <w:rsid w:val="000600BF"/>
    <w:rsid w:val="00061B4F"/>
    <w:rsid w:val="00061C04"/>
    <w:rsid w:val="00062F02"/>
    <w:rsid w:val="000644D1"/>
    <w:rsid w:val="0006465C"/>
    <w:rsid w:val="000659C6"/>
    <w:rsid w:val="00065C89"/>
    <w:rsid w:val="000669DC"/>
    <w:rsid w:val="00067361"/>
    <w:rsid w:val="00070C64"/>
    <w:rsid w:val="0007283F"/>
    <w:rsid w:val="000778B4"/>
    <w:rsid w:val="000819E8"/>
    <w:rsid w:val="0008317A"/>
    <w:rsid w:val="00083523"/>
    <w:rsid w:val="00084494"/>
    <w:rsid w:val="00086619"/>
    <w:rsid w:val="00086DE7"/>
    <w:rsid w:val="00090166"/>
    <w:rsid w:val="00090193"/>
    <w:rsid w:val="00091171"/>
    <w:rsid w:val="00091283"/>
    <w:rsid w:val="000917B4"/>
    <w:rsid w:val="00092E43"/>
    <w:rsid w:val="00093339"/>
    <w:rsid w:val="000941E5"/>
    <w:rsid w:val="000944AD"/>
    <w:rsid w:val="00094B23"/>
    <w:rsid w:val="00094E5F"/>
    <w:rsid w:val="000961D6"/>
    <w:rsid w:val="000A0C74"/>
    <w:rsid w:val="000A1C00"/>
    <w:rsid w:val="000A33D9"/>
    <w:rsid w:val="000A3A30"/>
    <w:rsid w:val="000A76F3"/>
    <w:rsid w:val="000A7E70"/>
    <w:rsid w:val="000B0750"/>
    <w:rsid w:val="000B0A60"/>
    <w:rsid w:val="000B3501"/>
    <w:rsid w:val="000B3630"/>
    <w:rsid w:val="000B37DB"/>
    <w:rsid w:val="000C146A"/>
    <w:rsid w:val="000C1F1E"/>
    <w:rsid w:val="000C4062"/>
    <w:rsid w:val="000C68CC"/>
    <w:rsid w:val="000C6A85"/>
    <w:rsid w:val="000D26E0"/>
    <w:rsid w:val="000D2A70"/>
    <w:rsid w:val="000D4F56"/>
    <w:rsid w:val="000D5295"/>
    <w:rsid w:val="000D58B1"/>
    <w:rsid w:val="000D7090"/>
    <w:rsid w:val="000D78D6"/>
    <w:rsid w:val="000D7E84"/>
    <w:rsid w:val="000E04D4"/>
    <w:rsid w:val="000E1368"/>
    <w:rsid w:val="000E176A"/>
    <w:rsid w:val="000E1935"/>
    <w:rsid w:val="000E19F2"/>
    <w:rsid w:val="000E234F"/>
    <w:rsid w:val="000E358D"/>
    <w:rsid w:val="000E5AE9"/>
    <w:rsid w:val="000E5B71"/>
    <w:rsid w:val="000E6099"/>
    <w:rsid w:val="000E67AD"/>
    <w:rsid w:val="000E7532"/>
    <w:rsid w:val="000E76E1"/>
    <w:rsid w:val="000F0D20"/>
    <w:rsid w:val="000F101B"/>
    <w:rsid w:val="000F3D61"/>
    <w:rsid w:val="000F5BD5"/>
    <w:rsid w:val="00100BF3"/>
    <w:rsid w:val="00101112"/>
    <w:rsid w:val="00101375"/>
    <w:rsid w:val="00102781"/>
    <w:rsid w:val="00104370"/>
    <w:rsid w:val="00105F02"/>
    <w:rsid w:val="00105F28"/>
    <w:rsid w:val="00106124"/>
    <w:rsid w:val="001061FB"/>
    <w:rsid w:val="00106C02"/>
    <w:rsid w:val="0010781E"/>
    <w:rsid w:val="00107E19"/>
    <w:rsid w:val="0011478F"/>
    <w:rsid w:val="001159B8"/>
    <w:rsid w:val="00116C86"/>
    <w:rsid w:val="00117218"/>
    <w:rsid w:val="001172FF"/>
    <w:rsid w:val="0012116C"/>
    <w:rsid w:val="0012162A"/>
    <w:rsid w:val="00122F58"/>
    <w:rsid w:val="001232CA"/>
    <w:rsid w:val="001306F1"/>
    <w:rsid w:val="00130E52"/>
    <w:rsid w:val="00131008"/>
    <w:rsid w:val="00131637"/>
    <w:rsid w:val="00131CFB"/>
    <w:rsid w:val="0013381D"/>
    <w:rsid w:val="001344E5"/>
    <w:rsid w:val="00134879"/>
    <w:rsid w:val="00135E74"/>
    <w:rsid w:val="00137201"/>
    <w:rsid w:val="00137507"/>
    <w:rsid w:val="00142815"/>
    <w:rsid w:val="00145CD6"/>
    <w:rsid w:val="00146E4D"/>
    <w:rsid w:val="0014725E"/>
    <w:rsid w:val="0014781C"/>
    <w:rsid w:val="00147E50"/>
    <w:rsid w:val="00150601"/>
    <w:rsid w:val="00150896"/>
    <w:rsid w:val="0015127E"/>
    <w:rsid w:val="00151D37"/>
    <w:rsid w:val="001538D5"/>
    <w:rsid w:val="001549CF"/>
    <w:rsid w:val="00156C38"/>
    <w:rsid w:val="0015710C"/>
    <w:rsid w:val="00157B8F"/>
    <w:rsid w:val="001621BF"/>
    <w:rsid w:val="0016260E"/>
    <w:rsid w:val="00163812"/>
    <w:rsid w:val="00164343"/>
    <w:rsid w:val="00164966"/>
    <w:rsid w:val="001667B9"/>
    <w:rsid w:val="00166BDF"/>
    <w:rsid w:val="001714C3"/>
    <w:rsid w:val="001719CB"/>
    <w:rsid w:val="00172144"/>
    <w:rsid w:val="001755F6"/>
    <w:rsid w:val="0017594B"/>
    <w:rsid w:val="00176668"/>
    <w:rsid w:val="00176E67"/>
    <w:rsid w:val="00177066"/>
    <w:rsid w:val="001779E5"/>
    <w:rsid w:val="00177F44"/>
    <w:rsid w:val="00180F6E"/>
    <w:rsid w:val="00190088"/>
    <w:rsid w:val="00190AE3"/>
    <w:rsid w:val="00191406"/>
    <w:rsid w:val="00191C66"/>
    <w:rsid w:val="001928D1"/>
    <w:rsid w:val="001929B7"/>
    <w:rsid w:val="00196049"/>
    <w:rsid w:val="001A0B69"/>
    <w:rsid w:val="001A13A7"/>
    <w:rsid w:val="001A2751"/>
    <w:rsid w:val="001A423F"/>
    <w:rsid w:val="001A4B71"/>
    <w:rsid w:val="001A4C1E"/>
    <w:rsid w:val="001A529B"/>
    <w:rsid w:val="001A667F"/>
    <w:rsid w:val="001A7195"/>
    <w:rsid w:val="001A7984"/>
    <w:rsid w:val="001B2FC8"/>
    <w:rsid w:val="001B35EB"/>
    <w:rsid w:val="001B3D5D"/>
    <w:rsid w:val="001B5636"/>
    <w:rsid w:val="001C1582"/>
    <w:rsid w:val="001C2F80"/>
    <w:rsid w:val="001C5A57"/>
    <w:rsid w:val="001C5B25"/>
    <w:rsid w:val="001C68CF"/>
    <w:rsid w:val="001C6C23"/>
    <w:rsid w:val="001C7206"/>
    <w:rsid w:val="001C7297"/>
    <w:rsid w:val="001C730A"/>
    <w:rsid w:val="001C777F"/>
    <w:rsid w:val="001D0131"/>
    <w:rsid w:val="001D0DAD"/>
    <w:rsid w:val="001D161E"/>
    <w:rsid w:val="001D22DB"/>
    <w:rsid w:val="001D3896"/>
    <w:rsid w:val="001D4390"/>
    <w:rsid w:val="001D6E9B"/>
    <w:rsid w:val="001D7539"/>
    <w:rsid w:val="001E0326"/>
    <w:rsid w:val="001E255A"/>
    <w:rsid w:val="001E29B4"/>
    <w:rsid w:val="001E4187"/>
    <w:rsid w:val="001E6FE6"/>
    <w:rsid w:val="001F0349"/>
    <w:rsid w:val="001F0B38"/>
    <w:rsid w:val="001F0D4E"/>
    <w:rsid w:val="001F0DF9"/>
    <w:rsid w:val="001F1723"/>
    <w:rsid w:val="001F2964"/>
    <w:rsid w:val="001F34E7"/>
    <w:rsid w:val="001F42D3"/>
    <w:rsid w:val="001F64E0"/>
    <w:rsid w:val="001F78DC"/>
    <w:rsid w:val="00201269"/>
    <w:rsid w:val="00202051"/>
    <w:rsid w:val="0020355C"/>
    <w:rsid w:val="00203D28"/>
    <w:rsid w:val="00204C4D"/>
    <w:rsid w:val="002109FF"/>
    <w:rsid w:val="002114AC"/>
    <w:rsid w:val="00212687"/>
    <w:rsid w:val="00213AE8"/>
    <w:rsid w:val="00213EE1"/>
    <w:rsid w:val="00214364"/>
    <w:rsid w:val="002171CA"/>
    <w:rsid w:val="002172F0"/>
    <w:rsid w:val="00223E35"/>
    <w:rsid w:val="002244B3"/>
    <w:rsid w:val="00224C3D"/>
    <w:rsid w:val="002254F8"/>
    <w:rsid w:val="002306C7"/>
    <w:rsid w:val="00232474"/>
    <w:rsid w:val="00233CA1"/>
    <w:rsid w:val="00234BED"/>
    <w:rsid w:val="002350E5"/>
    <w:rsid w:val="0023755B"/>
    <w:rsid w:val="002375D0"/>
    <w:rsid w:val="002404D6"/>
    <w:rsid w:val="002415EC"/>
    <w:rsid w:val="00243D04"/>
    <w:rsid w:val="00243FD1"/>
    <w:rsid w:val="00245707"/>
    <w:rsid w:val="00246E13"/>
    <w:rsid w:val="00250805"/>
    <w:rsid w:val="002509BB"/>
    <w:rsid w:val="00253A51"/>
    <w:rsid w:val="0025422F"/>
    <w:rsid w:val="00257A04"/>
    <w:rsid w:val="00262106"/>
    <w:rsid w:val="002635CD"/>
    <w:rsid w:val="0026466E"/>
    <w:rsid w:val="00266998"/>
    <w:rsid w:val="002719B0"/>
    <w:rsid w:val="00271BF3"/>
    <w:rsid w:val="00272580"/>
    <w:rsid w:val="00274BBE"/>
    <w:rsid w:val="0027631C"/>
    <w:rsid w:val="00276C62"/>
    <w:rsid w:val="002776D9"/>
    <w:rsid w:val="0028020E"/>
    <w:rsid w:val="00280328"/>
    <w:rsid w:val="0028079C"/>
    <w:rsid w:val="00281100"/>
    <w:rsid w:val="002821E7"/>
    <w:rsid w:val="002828EF"/>
    <w:rsid w:val="00284AFC"/>
    <w:rsid w:val="0028743A"/>
    <w:rsid w:val="0028745B"/>
    <w:rsid w:val="00290625"/>
    <w:rsid w:val="00290D72"/>
    <w:rsid w:val="00290DC1"/>
    <w:rsid w:val="00291D41"/>
    <w:rsid w:val="002925FD"/>
    <w:rsid w:val="00293E85"/>
    <w:rsid w:val="00293FAC"/>
    <w:rsid w:val="00296299"/>
    <w:rsid w:val="002964D0"/>
    <w:rsid w:val="00296576"/>
    <w:rsid w:val="00296A83"/>
    <w:rsid w:val="00296B0D"/>
    <w:rsid w:val="00296B5F"/>
    <w:rsid w:val="002A364D"/>
    <w:rsid w:val="002A36FA"/>
    <w:rsid w:val="002A434F"/>
    <w:rsid w:val="002A455B"/>
    <w:rsid w:val="002A599A"/>
    <w:rsid w:val="002A67B0"/>
    <w:rsid w:val="002A7C81"/>
    <w:rsid w:val="002B343D"/>
    <w:rsid w:val="002B34C6"/>
    <w:rsid w:val="002B46B9"/>
    <w:rsid w:val="002B4EE8"/>
    <w:rsid w:val="002B522E"/>
    <w:rsid w:val="002B6567"/>
    <w:rsid w:val="002C0E59"/>
    <w:rsid w:val="002C1827"/>
    <w:rsid w:val="002C299C"/>
    <w:rsid w:val="002C3101"/>
    <w:rsid w:val="002C32FF"/>
    <w:rsid w:val="002C3C46"/>
    <w:rsid w:val="002C3E17"/>
    <w:rsid w:val="002C47DB"/>
    <w:rsid w:val="002C4A5E"/>
    <w:rsid w:val="002C5076"/>
    <w:rsid w:val="002C6444"/>
    <w:rsid w:val="002C6692"/>
    <w:rsid w:val="002C6FA7"/>
    <w:rsid w:val="002C78A2"/>
    <w:rsid w:val="002D053A"/>
    <w:rsid w:val="002D2ED8"/>
    <w:rsid w:val="002D4088"/>
    <w:rsid w:val="002D4808"/>
    <w:rsid w:val="002D5EAD"/>
    <w:rsid w:val="002E03CC"/>
    <w:rsid w:val="002E0A33"/>
    <w:rsid w:val="002E1195"/>
    <w:rsid w:val="002E233C"/>
    <w:rsid w:val="002E3953"/>
    <w:rsid w:val="002E4CF9"/>
    <w:rsid w:val="002E5D46"/>
    <w:rsid w:val="002F0E61"/>
    <w:rsid w:val="002F1193"/>
    <w:rsid w:val="002F3326"/>
    <w:rsid w:val="002F4E40"/>
    <w:rsid w:val="002F5008"/>
    <w:rsid w:val="002F54BA"/>
    <w:rsid w:val="002F661F"/>
    <w:rsid w:val="002F7719"/>
    <w:rsid w:val="00301140"/>
    <w:rsid w:val="00302B65"/>
    <w:rsid w:val="00303249"/>
    <w:rsid w:val="003036EA"/>
    <w:rsid w:val="003043CD"/>
    <w:rsid w:val="00304930"/>
    <w:rsid w:val="00306521"/>
    <w:rsid w:val="00312242"/>
    <w:rsid w:val="0031288A"/>
    <w:rsid w:val="00312D82"/>
    <w:rsid w:val="0031434B"/>
    <w:rsid w:val="00321C22"/>
    <w:rsid w:val="00321E7D"/>
    <w:rsid w:val="003227C2"/>
    <w:rsid w:val="003245B8"/>
    <w:rsid w:val="0032479B"/>
    <w:rsid w:val="00325325"/>
    <w:rsid w:val="0032633A"/>
    <w:rsid w:val="00327371"/>
    <w:rsid w:val="00327626"/>
    <w:rsid w:val="003278DC"/>
    <w:rsid w:val="00330AE3"/>
    <w:rsid w:val="00332590"/>
    <w:rsid w:val="00332EEB"/>
    <w:rsid w:val="0033665A"/>
    <w:rsid w:val="00336CBD"/>
    <w:rsid w:val="0033705B"/>
    <w:rsid w:val="00337634"/>
    <w:rsid w:val="00337758"/>
    <w:rsid w:val="0034085F"/>
    <w:rsid w:val="00340C05"/>
    <w:rsid w:val="0034181A"/>
    <w:rsid w:val="00343EFF"/>
    <w:rsid w:val="0034772A"/>
    <w:rsid w:val="003516A5"/>
    <w:rsid w:val="003529DD"/>
    <w:rsid w:val="003536D9"/>
    <w:rsid w:val="0035493D"/>
    <w:rsid w:val="00362407"/>
    <w:rsid w:val="00362F0D"/>
    <w:rsid w:val="00363138"/>
    <w:rsid w:val="003638EA"/>
    <w:rsid w:val="00365C3D"/>
    <w:rsid w:val="003703AF"/>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874DF"/>
    <w:rsid w:val="00390069"/>
    <w:rsid w:val="0039141E"/>
    <w:rsid w:val="0039297C"/>
    <w:rsid w:val="003939C3"/>
    <w:rsid w:val="00393A98"/>
    <w:rsid w:val="00393C75"/>
    <w:rsid w:val="00394CBA"/>
    <w:rsid w:val="0039541A"/>
    <w:rsid w:val="00396C07"/>
    <w:rsid w:val="003A0353"/>
    <w:rsid w:val="003A0DB1"/>
    <w:rsid w:val="003A163E"/>
    <w:rsid w:val="003A1A5B"/>
    <w:rsid w:val="003A23AD"/>
    <w:rsid w:val="003A30A9"/>
    <w:rsid w:val="003A346C"/>
    <w:rsid w:val="003A4E09"/>
    <w:rsid w:val="003A7E57"/>
    <w:rsid w:val="003B3118"/>
    <w:rsid w:val="003B3820"/>
    <w:rsid w:val="003B4C9F"/>
    <w:rsid w:val="003B54E9"/>
    <w:rsid w:val="003B5FAC"/>
    <w:rsid w:val="003B7475"/>
    <w:rsid w:val="003B7793"/>
    <w:rsid w:val="003C006A"/>
    <w:rsid w:val="003C070B"/>
    <w:rsid w:val="003C087C"/>
    <w:rsid w:val="003C1639"/>
    <w:rsid w:val="003C19F6"/>
    <w:rsid w:val="003C1A95"/>
    <w:rsid w:val="003C37EC"/>
    <w:rsid w:val="003C3900"/>
    <w:rsid w:val="003C5501"/>
    <w:rsid w:val="003C6AC5"/>
    <w:rsid w:val="003C6CC1"/>
    <w:rsid w:val="003C776A"/>
    <w:rsid w:val="003D11E6"/>
    <w:rsid w:val="003D1F03"/>
    <w:rsid w:val="003D2074"/>
    <w:rsid w:val="003D3040"/>
    <w:rsid w:val="003D3BE7"/>
    <w:rsid w:val="003D64BC"/>
    <w:rsid w:val="003E084C"/>
    <w:rsid w:val="003E0CEF"/>
    <w:rsid w:val="003E14FB"/>
    <w:rsid w:val="003E23F1"/>
    <w:rsid w:val="003E43CA"/>
    <w:rsid w:val="003E4551"/>
    <w:rsid w:val="003E4C0D"/>
    <w:rsid w:val="003E66AE"/>
    <w:rsid w:val="003E6914"/>
    <w:rsid w:val="003E6BFE"/>
    <w:rsid w:val="003E6C65"/>
    <w:rsid w:val="003E7031"/>
    <w:rsid w:val="003E7498"/>
    <w:rsid w:val="003E7E81"/>
    <w:rsid w:val="003F05F4"/>
    <w:rsid w:val="003F13E5"/>
    <w:rsid w:val="003F151E"/>
    <w:rsid w:val="003F1839"/>
    <w:rsid w:val="003F5CCF"/>
    <w:rsid w:val="003F642B"/>
    <w:rsid w:val="003F660B"/>
    <w:rsid w:val="003F7B20"/>
    <w:rsid w:val="003F7B75"/>
    <w:rsid w:val="00400D85"/>
    <w:rsid w:val="00402EA4"/>
    <w:rsid w:val="004042A2"/>
    <w:rsid w:val="004104C6"/>
    <w:rsid w:val="00411472"/>
    <w:rsid w:val="00413A83"/>
    <w:rsid w:val="00414E16"/>
    <w:rsid w:val="004154F6"/>
    <w:rsid w:val="004163EF"/>
    <w:rsid w:val="004167B1"/>
    <w:rsid w:val="004168BB"/>
    <w:rsid w:val="00417289"/>
    <w:rsid w:val="00422E12"/>
    <w:rsid w:val="00424A2F"/>
    <w:rsid w:val="004253EB"/>
    <w:rsid w:val="00425436"/>
    <w:rsid w:val="004254AE"/>
    <w:rsid w:val="00425956"/>
    <w:rsid w:val="00426205"/>
    <w:rsid w:val="00426C9D"/>
    <w:rsid w:val="00426E7B"/>
    <w:rsid w:val="00427B82"/>
    <w:rsid w:val="004304BE"/>
    <w:rsid w:val="00432A9C"/>
    <w:rsid w:val="00432B61"/>
    <w:rsid w:val="00433AC3"/>
    <w:rsid w:val="00434FC7"/>
    <w:rsid w:val="00435692"/>
    <w:rsid w:val="00436720"/>
    <w:rsid w:val="004370DF"/>
    <w:rsid w:val="00442156"/>
    <w:rsid w:val="00443853"/>
    <w:rsid w:val="00443EBF"/>
    <w:rsid w:val="00443F50"/>
    <w:rsid w:val="00443F59"/>
    <w:rsid w:val="004444E3"/>
    <w:rsid w:val="00444838"/>
    <w:rsid w:val="00444A4E"/>
    <w:rsid w:val="00445D21"/>
    <w:rsid w:val="00446E42"/>
    <w:rsid w:val="00450664"/>
    <w:rsid w:val="004511FA"/>
    <w:rsid w:val="00451BCD"/>
    <w:rsid w:val="00452C4B"/>
    <w:rsid w:val="00452FDB"/>
    <w:rsid w:val="00453529"/>
    <w:rsid w:val="00454073"/>
    <w:rsid w:val="00454710"/>
    <w:rsid w:val="00454DE5"/>
    <w:rsid w:val="00454F0F"/>
    <w:rsid w:val="0045512E"/>
    <w:rsid w:val="004567A4"/>
    <w:rsid w:val="00462DBD"/>
    <w:rsid w:val="0046312B"/>
    <w:rsid w:val="0046320A"/>
    <w:rsid w:val="00464B38"/>
    <w:rsid w:val="00467011"/>
    <w:rsid w:val="00467F13"/>
    <w:rsid w:val="004705F9"/>
    <w:rsid w:val="00473423"/>
    <w:rsid w:val="00476AF1"/>
    <w:rsid w:val="00480B93"/>
    <w:rsid w:val="00480FC0"/>
    <w:rsid w:val="00481B68"/>
    <w:rsid w:val="00482584"/>
    <w:rsid w:val="00482613"/>
    <w:rsid w:val="00483E8C"/>
    <w:rsid w:val="0048442C"/>
    <w:rsid w:val="004866BE"/>
    <w:rsid w:val="00487F2D"/>
    <w:rsid w:val="00492022"/>
    <w:rsid w:val="00494938"/>
    <w:rsid w:val="00494A91"/>
    <w:rsid w:val="004950FE"/>
    <w:rsid w:val="004956EA"/>
    <w:rsid w:val="00495AE6"/>
    <w:rsid w:val="0049600A"/>
    <w:rsid w:val="004962EC"/>
    <w:rsid w:val="004A10FB"/>
    <w:rsid w:val="004A210D"/>
    <w:rsid w:val="004A2166"/>
    <w:rsid w:val="004A2D99"/>
    <w:rsid w:val="004A3358"/>
    <w:rsid w:val="004A375F"/>
    <w:rsid w:val="004A3C3C"/>
    <w:rsid w:val="004A49BD"/>
    <w:rsid w:val="004A5D98"/>
    <w:rsid w:val="004A61D0"/>
    <w:rsid w:val="004A7538"/>
    <w:rsid w:val="004B09DA"/>
    <w:rsid w:val="004B0EDD"/>
    <w:rsid w:val="004B126D"/>
    <w:rsid w:val="004B1411"/>
    <w:rsid w:val="004B2FA2"/>
    <w:rsid w:val="004B50C3"/>
    <w:rsid w:val="004B519F"/>
    <w:rsid w:val="004B67A9"/>
    <w:rsid w:val="004B689B"/>
    <w:rsid w:val="004B7035"/>
    <w:rsid w:val="004B73C2"/>
    <w:rsid w:val="004C125C"/>
    <w:rsid w:val="004C28A7"/>
    <w:rsid w:val="004C55F6"/>
    <w:rsid w:val="004C6A82"/>
    <w:rsid w:val="004C6D32"/>
    <w:rsid w:val="004C7417"/>
    <w:rsid w:val="004D1188"/>
    <w:rsid w:val="004D1D00"/>
    <w:rsid w:val="004D5277"/>
    <w:rsid w:val="004E065D"/>
    <w:rsid w:val="004E0C13"/>
    <w:rsid w:val="004E13A4"/>
    <w:rsid w:val="004E1AE6"/>
    <w:rsid w:val="004E28AD"/>
    <w:rsid w:val="004E4E98"/>
    <w:rsid w:val="004E5ED2"/>
    <w:rsid w:val="004F0E4D"/>
    <w:rsid w:val="004F2C8A"/>
    <w:rsid w:val="004F2CC3"/>
    <w:rsid w:val="004F35D4"/>
    <w:rsid w:val="004F3815"/>
    <w:rsid w:val="004F3F27"/>
    <w:rsid w:val="004F45DA"/>
    <w:rsid w:val="004F752D"/>
    <w:rsid w:val="004F7DB7"/>
    <w:rsid w:val="004F7EB9"/>
    <w:rsid w:val="00502658"/>
    <w:rsid w:val="00503B7E"/>
    <w:rsid w:val="00505340"/>
    <w:rsid w:val="00505AE6"/>
    <w:rsid w:val="00506255"/>
    <w:rsid w:val="00506CA8"/>
    <w:rsid w:val="00506FFD"/>
    <w:rsid w:val="005102CD"/>
    <w:rsid w:val="005111AB"/>
    <w:rsid w:val="00511FE0"/>
    <w:rsid w:val="00512999"/>
    <w:rsid w:val="00516EBA"/>
    <w:rsid w:val="00520E45"/>
    <w:rsid w:val="00521076"/>
    <w:rsid w:val="00521C0F"/>
    <w:rsid w:val="00521EDA"/>
    <w:rsid w:val="00521F0D"/>
    <w:rsid w:val="00523020"/>
    <w:rsid w:val="00523205"/>
    <w:rsid w:val="00523AC5"/>
    <w:rsid w:val="005270CE"/>
    <w:rsid w:val="005277B8"/>
    <w:rsid w:val="00532D38"/>
    <w:rsid w:val="00534641"/>
    <w:rsid w:val="005352D7"/>
    <w:rsid w:val="00535C8E"/>
    <w:rsid w:val="0054157C"/>
    <w:rsid w:val="00542278"/>
    <w:rsid w:val="00542FFF"/>
    <w:rsid w:val="00545C15"/>
    <w:rsid w:val="005463D1"/>
    <w:rsid w:val="005504EC"/>
    <w:rsid w:val="00550E98"/>
    <w:rsid w:val="0055163C"/>
    <w:rsid w:val="00552157"/>
    <w:rsid w:val="00552A0D"/>
    <w:rsid w:val="0055308F"/>
    <w:rsid w:val="00553C24"/>
    <w:rsid w:val="00554F6D"/>
    <w:rsid w:val="00555454"/>
    <w:rsid w:val="005559B5"/>
    <w:rsid w:val="00555EAA"/>
    <w:rsid w:val="005573E8"/>
    <w:rsid w:val="005574A6"/>
    <w:rsid w:val="00563CF6"/>
    <w:rsid w:val="00564762"/>
    <w:rsid w:val="0056496F"/>
    <w:rsid w:val="00564C0D"/>
    <w:rsid w:val="00564C97"/>
    <w:rsid w:val="005654D8"/>
    <w:rsid w:val="00565E78"/>
    <w:rsid w:val="00566BFC"/>
    <w:rsid w:val="0056759B"/>
    <w:rsid w:val="005720F1"/>
    <w:rsid w:val="005741DF"/>
    <w:rsid w:val="00574CEA"/>
    <w:rsid w:val="00575D0A"/>
    <w:rsid w:val="005775C4"/>
    <w:rsid w:val="00577E8A"/>
    <w:rsid w:val="005827D0"/>
    <w:rsid w:val="00583029"/>
    <w:rsid w:val="005830AA"/>
    <w:rsid w:val="00584C41"/>
    <w:rsid w:val="00585978"/>
    <w:rsid w:val="005868B4"/>
    <w:rsid w:val="00590939"/>
    <w:rsid w:val="00590CF2"/>
    <w:rsid w:val="0059102E"/>
    <w:rsid w:val="00593F2D"/>
    <w:rsid w:val="00596D7A"/>
    <w:rsid w:val="00596E86"/>
    <w:rsid w:val="005A0A6C"/>
    <w:rsid w:val="005A2165"/>
    <w:rsid w:val="005A327D"/>
    <w:rsid w:val="005A409A"/>
    <w:rsid w:val="005A55B2"/>
    <w:rsid w:val="005A58A9"/>
    <w:rsid w:val="005A7F34"/>
    <w:rsid w:val="005B3745"/>
    <w:rsid w:val="005B4465"/>
    <w:rsid w:val="005B6372"/>
    <w:rsid w:val="005B7B6C"/>
    <w:rsid w:val="005C1FA4"/>
    <w:rsid w:val="005C2CC9"/>
    <w:rsid w:val="005C4497"/>
    <w:rsid w:val="005C54BF"/>
    <w:rsid w:val="005C5B9B"/>
    <w:rsid w:val="005C759C"/>
    <w:rsid w:val="005D0455"/>
    <w:rsid w:val="005D08C8"/>
    <w:rsid w:val="005D15F4"/>
    <w:rsid w:val="005D2B3C"/>
    <w:rsid w:val="005D30AA"/>
    <w:rsid w:val="005D3331"/>
    <w:rsid w:val="005D3ACC"/>
    <w:rsid w:val="005D59BB"/>
    <w:rsid w:val="005D6BAC"/>
    <w:rsid w:val="005E2424"/>
    <w:rsid w:val="005E2C2C"/>
    <w:rsid w:val="005E2F03"/>
    <w:rsid w:val="005E68E4"/>
    <w:rsid w:val="005E6C71"/>
    <w:rsid w:val="005E75A5"/>
    <w:rsid w:val="005F0930"/>
    <w:rsid w:val="005F1041"/>
    <w:rsid w:val="005F367C"/>
    <w:rsid w:val="005F569A"/>
    <w:rsid w:val="005F6220"/>
    <w:rsid w:val="005F6B7E"/>
    <w:rsid w:val="005F6BDE"/>
    <w:rsid w:val="005F6DAA"/>
    <w:rsid w:val="005F6FE3"/>
    <w:rsid w:val="00602436"/>
    <w:rsid w:val="006028C6"/>
    <w:rsid w:val="00605675"/>
    <w:rsid w:val="0060668C"/>
    <w:rsid w:val="00610071"/>
    <w:rsid w:val="006109DB"/>
    <w:rsid w:val="0061444B"/>
    <w:rsid w:val="00614A4B"/>
    <w:rsid w:val="00616447"/>
    <w:rsid w:val="00617374"/>
    <w:rsid w:val="00621DFA"/>
    <w:rsid w:val="00622DE4"/>
    <w:rsid w:val="00623115"/>
    <w:rsid w:val="006235C0"/>
    <w:rsid w:val="0062549E"/>
    <w:rsid w:val="006268D3"/>
    <w:rsid w:val="00627038"/>
    <w:rsid w:val="00627192"/>
    <w:rsid w:val="00627DFB"/>
    <w:rsid w:val="006306A0"/>
    <w:rsid w:val="00633223"/>
    <w:rsid w:val="006340E4"/>
    <w:rsid w:val="00635002"/>
    <w:rsid w:val="00635FEE"/>
    <w:rsid w:val="00636314"/>
    <w:rsid w:val="006365FA"/>
    <w:rsid w:val="00637D2D"/>
    <w:rsid w:val="00640CD6"/>
    <w:rsid w:val="00640D6C"/>
    <w:rsid w:val="006424FB"/>
    <w:rsid w:val="00642C4F"/>
    <w:rsid w:val="00643179"/>
    <w:rsid w:val="006434D7"/>
    <w:rsid w:val="00643713"/>
    <w:rsid w:val="00643EEF"/>
    <w:rsid w:val="006448F9"/>
    <w:rsid w:val="00644C43"/>
    <w:rsid w:val="006461B3"/>
    <w:rsid w:val="0064727B"/>
    <w:rsid w:val="00647866"/>
    <w:rsid w:val="00647D04"/>
    <w:rsid w:val="006501F4"/>
    <w:rsid w:val="00650338"/>
    <w:rsid w:val="00651827"/>
    <w:rsid w:val="006519EC"/>
    <w:rsid w:val="00652E05"/>
    <w:rsid w:val="00653EB4"/>
    <w:rsid w:val="00654A48"/>
    <w:rsid w:val="006552DF"/>
    <w:rsid w:val="006558EC"/>
    <w:rsid w:val="006561B0"/>
    <w:rsid w:val="00656FBC"/>
    <w:rsid w:val="00657635"/>
    <w:rsid w:val="00660BEC"/>
    <w:rsid w:val="0066160D"/>
    <w:rsid w:val="00662A82"/>
    <w:rsid w:val="00662C73"/>
    <w:rsid w:val="0066300E"/>
    <w:rsid w:val="00663907"/>
    <w:rsid w:val="006639AE"/>
    <w:rsid w:val="0066636E"/>
    <w:rsid w:val="006670A5"/>
    <w:rsid w:val="0066715D"/>
    <w:rsid w:val="00667D72"/>
    <w:rsid w:val="006707FE"/>
    <w:rsid w:val="00671712"/>
    <w:rsid w:val="00671761"/>
    <w:rsid w:val="00672582"/>
    <w:rsid w:val="00672A28"/>
    <w:rsid w:val="00672E9A"/>
    <w:rsid w:val="0067390E"/>
    <w:rsid w:val="00673A89"/>
    <w:rsid w:val="006773A9"/>
    <w:rsid w:val="00677747"/>
    <w:rsid w:val="0068041A"/>
    <w:rsid w:val="006804A4"/>
    <w:rsid w:val="006834BB"/>
    <w:rsid w:val="0068434D"/>
    <w:rsid w:val="00692BA4"/>
    <w:rsid w:val="00692DB9"/>
    <w:rsid w:val="00693190"/>
    <w:rsid w:val="0069396E"/>
    <w:rsid w:val="0069521B"/>
    <w:rsid w:val="00696C57"/>
    <w:rsid w:val="006A0D4F"/>
    <w:rsid w:val="006A1C1E"/>
    <w:rsid w:val="006A2467"/>
    <w:rsid w:val="006A3BB4"/>
    <w:rsid w:val="006A5567"/>
    <w:rsid w:val="006A61C0"/>
    <w:rsid w:val="006A7B00"/>
    <w:rsid w:val="006B0495"/>
    <w:rsid w:val="006B2044"/>
    <w:rsid w:val="006B4E08"/>
    <w:rsid w:val="006B51EF"/>
    <w:rsid w:val="006B5C2B"/>
    <w:rsid w:val="006B61F1"/>
    <w:rsid w:val="006B7B7D"/>
    <w:rsid w:val="006C1533"/>
    <w:rsid w:val="006C237D"/>
    <w:rsid w:val="006C31C4"/>
    <w:rsid w:val="006C3770"/>
    <w:rsid w:val="006C4D08"/>
    <w:rsid w:val="006C587F"/>
    <w:rsid w:val="006C5E8A"/>
    <w:rsid w:val="006C60A8"/>
    <w:rsid w:val="006C6D02"/>
    <w:rsid w:val="006C7E43"/>
    <w:rsid w:val="006D0896"/>
    <w:rsid w:val="006D12CC"/>
    <w:rsid w:val="006D1736"/>
    <w:rsid w:val="006D1F39"/>
    <w:rsid w:val="006D274E"/>
    <w:rsid w:val="006D304D"/>
    <w:rsid w:val="006D3599"/>
    <w:rsid w:val="006D4156"/>
    <w:rsid w:val="006D4189"/>
    <w:rsid w:val="006E3F26"/>
    <w:rsid w:val="006E5A8B"/>
    <w:rsid w:val="006F05CB"/>
    <w:rsid w:val="006F0942"/>
    <w:rsid w:val="006F4478"/>
    <w:rsid w:val="006F4DC5"/>
    <w:rsid w:val="006F5CBD"/>
    <w:rsid w:val="006F6075"/>
    <w:rsid w:val="006F658D"/>
    <w:rsid w:val="006F70EB"/>
    <w:rsid w:val="006F793B"/>
    <w:rsid w:val="00701E4F"/>
    <w:rsid w:val="0070450F"/>
    <w:rsid w:val="007054AE"/>
    <w:rsid w:val="0070690D"/>
    <w:rsid w:val="00707257"/>
    <w:rsid w:val="007101CC"/>
    <w:rsid w:val="00710744"/>
    <w:rsid w:val="00712E69"/>
    <w:rsid w:val="007141E3"/>
    <w:rsid w:val="007144E5"/>
    <w:rsid w:val="0071581A"/>
    <w:rsid w:val="00715D60"/>
    <w:rsid w:val="00717371"/>
    <w:rsid w:val="00720166"/>
    <w:rsid w:val="00720A67"/>
    <w:rsid w:val="00721C06"/>
    <w:rsid w:val="00723D0A"/>
    <w:rsid w:val="00724AF7"/>
    <w:rsid w:val="007259DB"/>
    <w:rsid w:val="00726853"/>
    <w:rsid w:val="00727927"/>
    <w:rsid w:val="0073083B"/>
    <w:rsid w:val="00730E7F"/>
    <w:rsid w:val="0073157C"/>
    <w:rsid w:val="0073327B"/>
    <w:rsid w:val="00733A4D"/>
    <w:rsid w:val="00733D14"/>
    <w:rsid w:val="00734B8D"/>
    <w:rsid w:val="00734F6A"/>
    <w:rsid w:val="00735DFB"/>
    <w:rsid w:val="00735F99"/>
    <w:rsid w:val="0073717E"/>
    <w:rsid w:val="0073723B"/>
    <w:rsid w:val="007372EE"/>
    <w:rsid w:val="00737A00"/>
    <w:rsid w:val="007429CB"/>
    <w:rsid w:val="00742F5B"/>
    <w:rsid w:val="00743CD9"/>
    <w:rsid w:val="00743DC3"/>
    <w:rsid w:val="00744066"/>
    <w:rsid w:val="00744676"/>
    <w:rsid w:val="00744D52"/>
    <w:rsid w:val="007455BC"/>
    <w:rsid w:val="007461EB"/>
    <w:rsid w:val="007462A5"/>
    <w:rsid w:val="007466D5"/>
    <w:rsid w:val="00746B16"/>
    <w:rsid w:val="00750382"/>
    <w:rsid w:val="00751C6E"/>
    <w:rsid w:val="0075518B"/>
    <w:rsid w:val="0075623C"/>
    <w:rsid w:val="007564A7"/>
    <w:rsid w:val="00756A3A"/>
    <w:rsid w:val="00760172"/>
    <w:rsid w:val="0076107E"/>
    <w:rsid w:val="00763091"/>
    <w:rsid w:val="0076320F"/>
    <w:rsid w:val="007640FC"/>
    <w:rsid w:val="00764806"/>
    <w:rsid w:val="00765C49"/>
    <w:rsid w:val="00766595"/>
    <w:rsid w:val="0076670E"/>
    <w:rsid w:val="00766F6D"/>
    <w:rsid w:val="0077018F"/>
    <w:rsid w:val="0077165F"/>
    <w:rsid w:val="00771B1D"/>
    <w:rsid w:val="00772851"/>
    <w:rsid w:val="00773CC9"/>
    <w:rsid w:val="00774DB8"/>
    <w:rsid w:val="0077547A"/>
    <w:rsid w:val="0077614D"/>
    <w:rsid w:val="00776E2A"/>
    <w:rsid w:val="00777A3C"/>
    <w:rsid w:val="00777C1E"/>
    <w:rsid w:val="007815CF"/>
    <w:rsid w:val="007844AD"/>
    <w:rsid w:val="0078483F"/>
    <w:rsid w:val="007851B1"/>
    <w:rsid w:val="00785A29"/>
    <w:rsid w:val="00786A01"/>
    <w:rsid w:val="00786FE6"/>
    <w:rsid w:val="00787684"/>
    <w:rsid w:val="00787EB2"/>
    <w:rsid w:val="007916AE"/>
    <w:rsid w:val="007928BF"/>
    <w:rsid w:val="00793949"/>
    <w:rsid w:val="00793976"/>
    <w:rsid w:val="00794B9B"/>
    <w:rsid w:val="00795AFB"/>
    <w:rsid w:val="007965C6"/>
    <w:rsid w:val="00797CF2"/>
    <w:rsid w:val="00797ECD"/>
    <w:rsid w:val="007A0BA3"/>
    <w:rsid w:val="007A0D55"/>
    <w:rsid w:val="007A2273"/>
    <w:rsid w:val="007A3402"/>
    <w:rsid w:val="007A3CDE"/>
    <w:rsid w:val="007A4EF0"/>
    <w:rsid w:val="007A665D"/>
    <w:rsid w:val="007A740A"/>
    <w:rsid w:val="007A752F"/>
    <w:rsid w:val="007A7CD8"/>
    <w:rsid w:val="007B1365"/>
    <w:rsid w:val="007B1BA5"/>
    <w:rsid w:val="007B217A"/>
    <w:rsid w:val="007B2F01"/>
    <w:rsid w:val="007B34F6"/>
    <w:rsid w:val="007B4E5F"/>
    <w:rsid w:val="007B50C9"/>
    <w:rsid w:val="007B569D"/>
    <w:rsid w:val="007B7A75"/>
    <w:rsid w:val="007B7B35"/>
    <w:rsid w:val="007B7B4C"/>
    <w:rsid w:val="007C0F88"/>
    <w:rsid w:val="007C521F"/>
    <w:rsid w:val="007C60E2"/>
    <w:rsid w:val="007D04E4"/>
    <w:rsid w:val="007D3C15"/>
    <w:rsid w:val="007D492F"/>
    <w:rsid w:val="007D4E57"/>
    <w:rsid w:val="007D77A6"/>
    <w:rsid w:val="007E05EB"/>
    <w:rsid w:val="007E0988"/>
    <w:rsid w:val="007E16F7"/>
    <w:rsid w:val="007E3715"/>
    <w:rsid w:val="007E472F"/>
    <w:rsid w:val="007E6683"/>
    <w:rsid w:val="007F06A7"/>
    <w:rsid w:val="007F0C3B"/>
    <w:rsid w:val="007F14A4"/>
    <w:rsid w:val="007F229F"/>
    <w:rsid w:val="007F2985"/>
    <w:rsid w:val="007F2BCF"/>
    <w:rsid w:val="007F2F6E"/>
    <w:rsid w:val="007F3608"/>
    <w:rsid w:val="007F409A"/>
    <w:rsid w:val="007F6C90"/>
    <w:rsid w:val="007F7623"/>
    <w:rsid w:val="007F7A4F"/>
    <w:rsid w:val="00800714"/>
    <w:rsid w:val="008009C5"/>
    <w:rsid w:val="008024F5"/>
    <w:rsid w:val="008028AE"/>
    <w:rsid w:val="00802A6F"/>
    <w:rsid w:val="00807493"/>
    <w:rsid w:val="008075CD"/>
    <w:rsid w:val="00807FEB"/>
    <w:rsid w:val="00811F4B"/>
    <w:rsid w:val="0081284E"/>
    <w:rsid w:val="00815C9B"/>
    <w:rsid w:val="00815E92"/>
    <w:rsid w:val="00817227"/>
    <w:rsid w:val="00817EE7"/>
    <w:rsid w:val="00821581"/>
    <w:rsid w:val="00822C0C"/>
    <w:rsid w:val="0082528E"/>
    <w:rsid w:val="00825A98"/>
    <w:rsid w:val="008266D7"/>
    <w:rsid w:val="0082740E"/>
    <w:rsid w:val="00827705"/>
    <w:rsid w:val="008301C7"/>
    <w:rsid w:val="00832028"/>
    <w:rsid w:val="00833E5E"/>
    <w:rsid w:val="0083440F"/>
    <w:rsid w:val="00835B2F"/>
    <w:rsid w:val="00837D4B"/>
    <w:rsid w:val="0084020A"/>
    <w:rsid w:val="0084076E"/>
    <w:rsid w:val="00842395"/>
    <w:rsid w:val="00844435"/>
    <w:rsid w:val="00845CC2"/>
    <w:rsid w:val="008461BE"/>
    <w:rsid w:val="008468F8"/>
    <w:rsid w:val="008502D9"/>
    <w:rsid w:val="00850514"/>
    <w:rsid w:val="008517CB"/>
    <w:rsid w:val="008536A1"/>
    <w:rsid w:val="008536FF"/>
    <w:rsid w:val="008540B9"/>
    <w:rsid w:val="0085555C"/>
    <w:rsid w:val="00857E55"/>
    <w:rsid w:val="00861158"/>
    <w:rsid w:val="0086357D"/>
    <w:rsid w:val="008642E7"/>
    <w:rsid w:val="00865A8E"/>
    <w:rsid w:val="00866FB6"/>
    <w:rsid w:val="008701DF"/>
    <w:rsid w:val="00873A44"/>
    <w:rsid w:val="0087612A"/>
    <w:rsid w:val="008774B7"/>
    <w:rsid w:val="00883FC2"/>
    <w:rsid w:val="00884AC6"/>
    <w:rsid w:val="00886F9C"/>
    <w:rsid w:val="00887033"/>
    <w:rsid w:val="00890799"/>
    <w:rsid w:val="00891808"/>
    <w:rsid w:val="00892DD0"/>
    <w:rsid w:val="00893162"/>
    <w:rsid w:val="00893238"/>
    <w:rsid w:val="00893595"/>
    <w:rsid w:val="00893942"/>
    <w:rsid w:val="00897619"/>
    <w:rsid w:val="008A0487"/>
    <w:rsid w:val="008A26E3"/>
    <w:rsid w:val="008A4ACD"/>
    <w:rsid w:val="008A541D"/>
    <w:rsid w:val="008A7B33"/>
    <w:rsid w:val="008B028C"/>
    <w:rsid w:val="008B0567"/>
    <w:rsid w:val="008B1DD7"/>
    <w:rsid w:val="008B20C0"/>
    <w:rsid w:val="008B45BC"/>
    <w:rsid w:val="008B4983"/>
    <w:rsid w:val="008B53B0"/>
    <w:rsid w:val="008B582E"/>
    <w:rsid w:val="008C0536"/>
    <w:rsid w:val="008C10C3"/>
    <w:rsid w:val="008C2C87"/>
    <w:rsid w:val="008C42C9"/>
    <w:rsid w:val="008D1342"/>
    <w:rsid w:val="008D2343"/>
    <w:rsid w:val="008D245A"/>
    <w:rsid w:val="008D2779"/>
    <w:rsid w:val="008D3403"/>
    <w:rsid w:val="008D3E02"/>
    <w:rsid w:val="008D4367"/>
    <w:rsid w:val="008D438A"/>
    <w:rsid w:val="008D77D0"/>
    <w:rsid w:val="008E217B"/>
    <w:rsid w:val="008E4299"/>
    <w:rsid w:val="008E503E"/>
    <w:rsid w:val="008E72A1"/>
    <w:rsid w:val="008F0063"/>
    <w:rsid w:val="008F20A2"/>
    <w:rsid w:val="008F2607"/>
    <w:rsid w:val="008F3229"/>
    <w:rsid w:val="008F32D2"/>
    <w:rsid w:val="008F3726"/>
    <w:rsid w:val="008F43AE"/>
    <w:rsid w:val="008F460B"/>
    <w:rsid w:val="008F51A2"/>
    <w:rsid w:val="008F619F"/>
    <w:rsid w:val="008F6F14"/>
    <w:rsid w:val="009014C2"/>
    <w:rsid w:val="0090678C"/>
    <w:rsid w:val="0091015D"/>
    <w:rsid w:val="00910A33"/>
    <w:rsid w:val="00911696"/>
    <w:rsid w:val="009129D8"/>
    <w:rsid w:val="00913047"/>
    <w:rsid w:val="009152FB"/>
    <w:rsid w:val="009169D3"/>
    <w:rsid w:val="00916F4D"/>
    <w:rsid w:val="00920C50"/>
    <w:rsid w:val="00921082"/>
    <w:rsid w:val="00921C88"/>
    <w:rsid w:val="00922BD4"/>
    <w:rsid w:val="00925792"/>
    <w:rsid w:val="00925B75"/>
    <w:rsid w:val="00925C66"/>
    <w:rsid w:val="009277BC"/>
    <w:rsid w:val="009319C8"/>
    <w:rsid w:val="00932819"/>
    <w:rsid w:val="00933D3D"/>
    <w:rsid w:val="00934835"/>
    <w:rsid w:val="00934B48"/>
    <w:rsid w:val="00934B9F"/>
    <w:rsid w:val="009351EC"/>
    <w:rsid w:val="00936DD3"/>
    <w:rsid w:val="00936FDC"/>
    <w:rsid w:val="00940E2B"/>
    <w:rsid w:val="00941A1F"/>
    <w:rsid w:val="00942C5A"/>
    <w:rsid w:val="0094377D"/>
    <w:rsid w:val="0094535D"/>
    <w:rsid w:val="00946376"/>
    <w:rsid w:val="00946970"/>
    <w:rsid w:val="0095208D"/>
    <w:rsid w:val="00954257"/>
    <w:rsid w:val="009556E4"/>
    <w:rsid w:val="00956D1C"/>
    <w:rsid w:val="00956EBF"/>
    <w:rsid w:val="00961B8D"/>
    <w:rsid w:val="009620CA"/>
    <w:rsid w:val="00965434"/>
    <w:rsid w:val="00966FE9"/>
    <w:rsid w:val="00970195"/>
    <w:rsid w:val="00971DB0"/>
    <w:rsid w:val="00972B8C"/>
    <w:rsid w:val="00972C4A"/>
    <w:rsid w:val="00974790"/>
    <w:rsid w:val="0097599E"/>
    <w:rsid w:val="00975C14"/>
    <w:rsid w:val="009822A4"/>
    <w:rsid w:val="00982724"/>
    <w:rsid w:val="00983660"/>
    <w:rsid w:val="00983723"/>
    <w:rsid w:val="00984081"/>
    <w:rsid w:val="0098491C"/>
    <w:rsid w:val="00984DDB"/>
    <w:rsid w:val="009870AD"/>
    <w:rsid w:val="00990A5E"/>
    <w:rsid w:val="00990B35"/>
    <w:rsid w:val="00990EAC"/>
    <w:rsid w:val="00990FF9"/>
    <w:rsid w:val="0099151A"/>
    <w:rsid w:val="00991798"/>
    <w:rsid w:val="0099256B"/>
    <w:rsid w:val="00992609"/>
    <w:rsid w:val="00993241"/>
    <w:rsid w:val="00994362"/>
    <w:rsid w:val="0099447C"/>
    <w:rsid w:val="009945C6"/>
    <w:rsid w:val="00995D8D"/>
    <w:rsid w:val="00996C36"/>
    <w:rsid w:val="009A0193"/>
    <w:rsid w:val="009A2139"/>
    <w:rsid w:val="009A536F"/>
    <w:rsid w:val="009A6FD2"/>
    <w:rsid w:val="009B02C4"/>
    <w:rsid w:val="009B1312"/>
    <w:rsid w:val="009B611B"/>
    <w:rsid w:val="009B6138"/>
    <w:rsid w:val="009B6E79"/>
    <w:rsid w:val="009B7CE0"/>
    <w:rsid w:val="009C08A6"/>
    <w:rsid w:val="009C0E3C"/>
    <w:rsid w:val="009C5488"/>
    <w:rsid w:val="009C61A2"/>
    <w:rsid w:val="009D2BA2"/>
    <w:rsid w:val="009D2E39"/>
    <w:rsid w:val="009D2F87"/>
    <w:rsid w:val="009D3ACB"/>
    <w:rsid w:val="009D5160"/>
    <w:rsid w:val="009D52EC"/>
    <w:rsid w:val="009D7615"/>
    <w:rsid w:val="009E14EC"/>
    <w:rsid w:val="009E158C"/>
    <w:rsid w:val="009E1C02"/>
    <w:rsid w:val="009E293A"/>
    <w:rsid w:val="009E39AB"/>
    <w:rsid w:val="009E4483"/>
    <w:rsid w:val="009E4703"/>
    <w:rsid w:val="009E5331"/>
    <w:rsid w:val="009E5961"/>
    <w:rsid w:val="009E6AD7"/>
    <w:rsid w:val="009F2EDC"/>
    <w:rsid w:val="009F3DD6"/>
    <w:rsid w:val="009F429A"/>
    <w:rsid w:val="009F5855"/>
    <w:rsid w:val="009F5A64"/>
    <w:rsid w:val="009F6429"/>
    <w:rsid w:val="00A03D38"/>
    <w:rsid w:val="00A04B9F"/>
    <w:rsid w:val="00A04FB0"/>
    <w:rsid w:val="00A05C0F"/>
    <w:rsid w:val="00A0622A"/>
    <w:rsid w:val="00A063F4"/>
    <w:rsid w:val="00A075C6"/>
    <w:rsid w:val="00A07CEB"/>
    <w:rsid w:val="00A10BF0"/>
    <w:rsid w:val="00A12D36"/>
    <w:rsid w:val="00A12E29"/>
    <w:rsid w:val="00A149B2"/>
    <w:rsid w:val="00A153B3"/>
    <w:rsid w:val="00A16158"/>
    <w:rsid w:val="00A161FE"/>
    <w:rsid w:val="00A1764B"/>
    <w:rsid w:val="00A207A2"/>
    <w:rsid w:val="00A2087E"/>
    <w:rsid w:val="00A20A50"/>
    <w:rsid w:val="00A2194B"/>
    <w:rsid w:val="00A23115"/>
    <w:rsid w:val="00A23EDB"/>
    <w:rsid w:val="00A270C3"/>
    <w:rsid w:val="00A27803"/>
    <w:rsid w:val="00A30183"/>
    <w:rsid w:val="00A30E39"/>
    <w:rsid w:val="00A31E25"/>
    <w:rsid w:val="00A329FE"/>
    <w:rsid w:val="00A32A9A"/>
    <w:rsid w:val="00A330E5"/>
    <w:rsid w:val="00A33A7C"/>
    <w:rsid w:val="00A36175"/>
    <w:rsid w:val="00A37C25"/>
    <w:rsid w:val="00A41AF5"/>
    <w:rsid w:val="00A42562"/>
    <w:rsid w:val="00A42750"/>
    <w:rsid w:val="00A4380E"/>
    <w:rsid w:val="00A44133"/>
    <w:rsid w:val="00A46C90"/>
    <w:rsid w:val="00A50D07"/>
    <w:rsid w:val="00A51B0B"/>
    <w:rsid w:val="00A52508"/>
    <w:rsid w:val="00A53140"/>
    <w:rsid w:val="00A53302"/>
    <w:rsid w:val="00A55A8E"/>
    <w:rsid w:val="00A56A4A"/>
    <w:rsid w:val="00A57CBE"/>
    <w:rsid w:val="00A60225"/>
    <w:rsid w:val="00A60397"/>
    <w:rsid w:val="00A6280E"/>
    <w:rsid w:val="00A651D6"/>
    <w:rsid w:val="00A65F25"/>
    <w:rsid w:val="00A67ACE"/>
    <w:rsid w:val="00A67E79"/>
    <w:rsid w:val="00A700AF"/>
    <w:rsid w:val="00A72533"/>
    <w:rsid w:val="00A726AE"/>
    <w:rsid w:val="00A72FDC"/>
    <w:rsid w:val="00A73CBB"/>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6668"/>
    <w:rsid w:val="00A9086F"/>
    <w:rsid w:val="00A911D9"/>
    <w:rsid w:val="00AA06A0"/>
    <w:rsid w:val="00AA0BA5"/>
    <w:rsid w:val="00AA183F"/>
    <w:rsid w:val="00AA452F"/>
    <w:rsid w:val="00AA4608"/>
    <w:rsid w:val="00AA5268"/>
    <w:rsid w:val="00AA55E5"/>
    <w:rsid w:val="00AA5BB2"/>
    <w:rsid w:val="00AA6E03"/>
    <w:rsid w:val="00AA7EEF"/>
    <w:rsid w:val="00AB0228"/>
    <w:rsid w:val="00AB2EF3"/>
    <w:rsid w:val="00AB37EA"/>
    <w:rsid w:val="00AB389A"/>
    <w:rsid w:val="00AB3A47"/>
    <w:rsid w:val="00AB4376"/>
    <w:rsid w:val="00AB7B6B"/>
    <w:rsid w:val="00AC002D"/>
    <w:rsid w:val="00AC0109"/>
    <w:rsid w:val="00AC0ABA"/>
    <w:rsid w:val="00AC4F9B"/>
    <w:rsid w:val="00AC714B"/>
    <w:rsid w:val="00AD1666"/>
    <w:rsid w:val="00AD4EFE"/>
    <w:rsid w:val="00AD534B"/>
    <w:rsid w:val="00AD59B7"/>
    <w:rsid w:val="00AD697C"/>
    <w:rsid w:val="00AD6D08"/>
    <w:rsid w:val="00AE0410"/>
    <w:rsid w:val="00AE0FA2"/>
    <w:rsid w:val="00AE4762"/>
    <w:rsid w:val="00AE4A87"/>
    <w:rsid w:val="00AE4B3B"/>
    <w:rsid w:val="00AE5A8A"/>
    <w:rsid w:val="00AE5BA2"/>
    <w:rsid w:val="00AE759F"/>
    <w:rsid w:val="00AF0521"/>
    <w:rsid w:val="00AF0E9B"/>
    <w:rsid w:val="00AF0EB4"/>
    <w:rsid w:val="00AF1624"/>
    <w:rsid w:val="00AF44BD"/>
    <w:rsid w:val="00AF5652"/>
    <w:rsid w:val="00AF5976"/>
    <w:rsid w:val="00AF6867"/>
    <w:rsid w:val="00AF6CE2"/>
    <w:rsid w:val="00B00CBE"/>
    <w:rsid w:val="00B02844"/>
    <w:rsid w:val="00B028EA"/>
    <w:rsid w:val="00B03FEB"/>
    <w:rsid w:val="00B040A9"/>
    <w:rsid w:val="00B106E4"/>
    <w:rsid w:val="00B10C78"/>
    <w:rsid w:val="00B12E1F"/>
    <w:rsid w:val="00B13B8F"/>
    <w:rsid w:val="00B15F12"/>
    <w:rsid w:val="00B17CF5"/>
    <w:rsid w:val="00B20065"/>
    <w:rsid w:val="00B20A36"/>
    <w:rsid w:val="00B235E9"/>
    <w:rsid w:val="00B23CDE"/>
    <w:rsid w:val="00B279D9"/>
    <w:rsid w:val="00B30840"/>
    <w:rsid w:val="00B31063"/>
    <w:rsid w:val="00B33D89"/>
    <w:rsid w:val="00B347AE"/>
    <w:rsid w:val="00B34CDB"/>
    <w:rsid w:val="00B34D04"/>
    <w:rsid w:val="00B356D1"/>
    <w:rsid w:val="00B35CFF"/>
    <w:rsid w:val="00B35E68"/>
    <w:rsid w:val="00B35EE9"/>
    <w:rsid w:val="00B35F3A"/>
    <w:rsid w:val="00B36882"/>
    <w:rsid w:val="00B37186"/>
    <w:rsid w:val="00B377D1"/>
    <w:rsid w:val="00B405E4"/>
    <w:rsid w:val="00B40BE6"/>
    <w:rsid w:val="00B40C55"/>
    <w:rsid w:val="00B42093"/>
    <w:rsid w:val="00B42C6B"/>
    <w:rsid w:val="00B43569"/>
    <w:rsid w:val="00B43CEF"/>
    <w:rsid w:val="00B43E2D"/>
    <w:rsid w:val="00B44E85"/>
    <w:rsid w:val="00B4517C"/>
    <w:rsid w:val="00B45BDA"/>
    <w:rsid w:val="00B46B3F"/>
    <w:rsid w:val="00B46D20"/>
    <w:rsid w:val="00B47B12"/>
    <w:rsid w:val="00B508CB"/>
    <w:rsid w:val="00B50AA6"/>
    <w:rsid w:val="00B51C36"/>
    <w:rsid w:val="00B5227B"/>
    <w:rsid w:val="00B52E8D"/>
    <w:rsid w:val="00B53CD2"/>
    <w:rsid w:val="00B54065"/>
    <w:rsid w:val="00B5529F"/>
    <w:rsid w:val="00B55CBF"/>
    <w:rsid w:val="00B564CA"/>
    <w:rsid w:val="00B57F90"/>
    <w:rsid w:val="00B625A7"/>
    <w:rsid w:val="00B627B1"/>
    <w:rsid w:val="00B62B58"/>
    <w:rsid w:val="00B6373A"/>
    <w:rsid w:val="00B637B7"/>
    <w:rsid w:val="00B665AD"/>
    <w:rsid w:val="00B71520"/>
    <w:rsid w:val="00B721F5"/>
    <w:rsid w:val="00B728F9"/>
    <w:rsid w:val="00B72CD4"/>
    <w:rsid w:val="00B7334D"/>
    <w:rsid w:val="00B76E89"/>
    <w:rsid w:val="00B80658"/>
    <w:rsid w:val="00B80F05"/>
    <w:rsid w:val="00B84D52"/>
    <w:rsid w:val="00B8733A"/>
    <w:rsid w:val="00B87A2F"/>
    <w:rsid w:val="00B9369C"/>
    <w:rsid w:val="00B95286"/>
    <w:rsid w:val="00B9633F"/>
    <w:rsid w:val="00BA0F24"/>
    <w:rsid w:val="00BA3C01"/>
    <w:rsid w:val="00BA56DB"/>
    <w:rsid w:val="00BA56E7"/>
    <w:rsid w:val="00BA6A77"/>
    <w:rsid w:val="00BA7190"/>
    <w:rsid w:val="00BA7453"/>
    <w:rsid w:val="00BA756E"/>
    <w:rsid w:val="00BA79A3"/>
    <w:rsid w:val="00BA7A66"/>
    <w:rsid w:val="00BB02C2"/>
    <w:rsid w:val="00BB249E"/>
    <w:rsid w:val="00BB3795"/>
    <w:rsid w:val="00BB38D3"/>
    <w:rsid w:val="00BB7CE3"/>
    <w:rsid w:val="00BC0670"/>
    <w:rsid w:val="00BC3E19"/>
    <w:rsid w:val="00BC6F50"/>
    <w:rsid w:val="00BD1102"/>
    <w:rsid w:val="00BD1211"/>
    <w:rsid w:val="00BD190C"/>
    <w:rsid w:val="00BD2A44"/>
    <w:rsid w:val="00BD2B50"/>
    <w:rsid w:val="00BD2DC8"/>
    <w:rsid w:val="00BD43FB"/>
    <w:rsid w:val="00BD4486"/>
    <w:rsid w:val="00BD59AF"/>
    <w:rsid w:val="00BD7CAC"/>
    <w:rsid w:val="00BE014B"/>
    <w:rsid w:val="00BE5472"/>
    <w:rsid w:val="00BE5534"/>
    <w:rsid w:val="00BF07A6"/>
    <w:rsid w:val="00BF11C2"/>
    <w:rsid w:val="00BF2C11"/>
    <w:rsid w:val="00BF3481"/>
    <w:rsid w:val="00BF37FB"/>
    <w:rsid w:val="00BF3FC6"/>
    <w:rsid w:val="00BF4179"/>
    <w:rsid w:val="00BF44FB"/>
    <w:rsid w:val="00BF4823"/>
    <w:rsid w:val="00BF7612"/>
    <w:rsid w:val="00C00663"/>
    <w:rsid w:val="00C00E7E"/>
    <w:rsid w:val="00C015AE"/>
    <w:rsid w:val="00C02885"/>
    <w:rsid w:val="00C04B46"/>
    <w:rsid w:val="00C05092"/>
    <w:rsid w:val="00C05A3E"/>
    <w:rsid w:val="00C06119"/>
    <w:rsid w:val="00C07317"/>
    <w:rsid w:val="00C10014"/>
    <w:rsid w:val="00C10162"/>
    <w:rsid w:val="00C10FD1"/>
    <w:rsid w:val="00C134CE"/>
    <w:rsid w:val="00C142CC"/>
    <w:rsid w:val="00C15CD7"/>
    <w:rsid w:val="00C17059"/>
    <w:rsid w:val="00C17D91"/>
    <w:rsid w:val="00C17D97"/>
    <w:rsid w:val="00C20423"/>
    <w:rsid w:val="00C2132B"/>
    <w:rsid w:val="00C213EE"/>
    <w:rsid w:val="00C21AF4"/>
    <w:rsid w:val="00C21B9E"/>
    <w:rsid w:val="00C22BAE"/>
    <w:rsid w:val="00C23205"/>
    <w:rsid w:val="00C23294"/>
    <w:rsid w:val="00C23635"/>
    <w:rsid w:val="00C23A65"/>
    <w:rsid w:val="00C24599"/>
    <w:rsid w:val="00C24E47"/>
    <w:rsid w:val="00C25542"/>
    <w:rsid w:val="00C265DF"/>
    <w:rsid w:val="00C27BC8"/>
    <w:rsid w:val="00C3073E"/>
    <w:rsid w:val="00C31C8A"/>
    <w:rsid w:val="00C31CE5"/>
    <w:rsid w:val="00C329DD"/>
    <w:rsid w:val="00C32B03"/>
    <w:rsid w:val="00C32EB1"/>
    <w:rsid w:val="00C3336C"/>
    <w:rsid w:val="00C335B9"/>
    <w:rsid w:val="00C34670"/>
    <w:rsid w:val="00C34B46"/>
    <w:rsid w:val="00C376F6"/>
    <w:rsid w:val="00C40339"/>
    <w:rsid w:val="00C45C00"/>
    <w:rsid w:val="00C46516"/>
    <w:rsid w:val="00C468C8"/>
    <w:rsid w:val="00C47984"/>
    <w:rsid w:val="00C47F03"/>
    <w:rsid w:val="00C500EE"/>
    <w:rsid w:val="00C54384"/>
    <w:rsid w:val="00C54705"/>
    <w:rsid w:val="00C55A1B"/>
    <w:rsid w:val="00C60F2E"/>
    <w:rsid w:val="00C61154"/>
    <w:rsid w:val="00C6131B"/>
    <w:rsid w:val="00C617BE"/>
    <w:rsid w:val="00C61A70"/>
    <w:rsid w:val="00C61C4C"/>
    <w:rsid w:val="00C655FC"/>
    <w:rsid w:val="00C703B7"/>
    <w:rsid w:val="00C72533"/>
    <w:rsid w:val="00C73B15"/>
    <w:rsid w:val="00C75772"/>
    <w:rsid w:val="00C80322"/>
    <w:rsid w:val="00C80991"/>
    <w:rsid w:val="00C825CF"/>
    <w:rsid w:val="00C8352C"/>
    <w:rsid w:val="00C83797"/>
    <w:rsid w:val="00C83BA7"/>
    <w:rsid w:val="00C8428B"/>
    <w:rsid w:val="00C85DCC"/>
    <w:rsid w:val="00C860C9"/>
    <w:rsid w:val="00C86560"/>
    <w:rsid w:val="00C869AC"/>
    <w:rsid w:val="00C87141"/>
    <w:rsid w:val="00C90C75"/>
    <w:rsid w:val="00C91D49"/>
    <w:rsid w:val="00C91E34"/>
    <w:rsid w:val="00C92214"/>
    <w:rsid w:val="00C93FF2"/>
    <w:rsid w:val="00C95623"/>
    <w:rsid w:val="00C96F91"/>
    <w:rsid w:val="00C974F3"/>
    <w:rsid w:val="00CA0009"/>
    <w:rsid w:val="00CA24AB"/>
    <w:rsid w:val="00CA24B3"/>
    <w:rsid w:val="00CA408E"/>
    <w:rsid w:val="00CA4A1E"/>
    <w:rsid w:val="00CA4E4F"/>
    <w:rsid w:val="00CA5787"/>
    <w:rsid w:val="00CA5C3F"/>
    <w:rsid w:val="00CA6203"/>
    <w:rsid w:val="00CA6994"/>
    <w:rsid w:val="00CA6D3F"/>
    <w:rsid w:val="00CB08D2"/>
    <w:rsid w:val="00CB18B1"/>
    <w:rsid w:val="00CB3541"/>
    <w:rsid w:val="00CB4463"/>
    <w:rsid w:val="00CB4EE5"/>
    <w:rsid w:val="00CB5101"/>
    <w:rsid w:val="00CB528D"/>
    <w:rsid w:val="00CB788F"/>
    <w:rsid w:val="00CC1130"/>
    <w:rsid w:val="00CC22ED"/>
    <w:rsid w:val="00CC2A83"/>
    <w:rsid w:val="00CC353D"/>
    <w:rsid w:val="00CC36BE"/>
    <w:rsid w:val="00CC4A48"/>
    <w:rsid w:val="00CC529F"/>
    <w:rsid w:val="00CC536F"/>
    <w:rsid w:val="00CC5D18"/>
    <w:rsid w:val="00CC65B1"/>
    <w:rsid w:val="00CC7F7F"/>
    <w:rsid w:val="00CD2AEB"/>
    <w:rsid w:val="00CD359B"/>
    <w:rsid w:val="00CD4498"/>
    <w:rsid w:val="00CD61D9"/>
    <w:rsid w:val="00CD787C"/>
    <w:rsid w:val="00CE062E"/>
    <w:rsid w:val="00CE09B2"/>
    <w:rsid w:val="00CE299D"/>
    <w:rsid w:val="00CE42C2"/>
    <w:rsid w:val="00CE578A"/>
    <w:rsid w:val="00CE586B"/>
    <w:rsid w:val="00CF0ADD"/>
    <w:rsid w:val="00CF0D38"/>
    <w:rsid w:val="00CF1270"/>
    <w:rsid w:val="00CF2EBC"/>
    <w:rsid w:val="00CF54D6"/>
    <w:rsid w:val="00CF6531"/>
    <w:rsid w:val="00CF7F2B"/>
    <w:rsid w:val="00D0176F"/>
    <w:rsid w:val="00D03CB3"/>
    <w:rsid w:val="00D10888"/>
    <w:rsid w:val="00D12805"/>
    <w:rsid w:val="00D12B49"/>
    <w:rsid w:val="00D14723"/>
    <w:rsid w:val="00D14BE0"/>
    <w:rsid w:val="00D20468"/>
    <w:rsid w:val="00D21574"/>
    <w:rsid w:val="00D21E46"/>
    <w:rsid w:val="00D23F34"/>
    <w:rsid w:val="00D26057"/>
    <w:rsid w:val="00D26209"/>
    <w:rsid w:val="00D267B1"/>
    <w:rsid w:val="00D321EF"/>
    <w:rsid w:val="00D338C5"/>
    <w:rsid w:val="00D33B9A"/>
    <w:rsid w:val="00D34DE8"/>
    <w:rsid w:val="00D35DCC"/>
    <w:rsid w:val="00D36987"/>
    <w:rsid w:val="00D37328"/>
    <w:rsid w:val="00D4006A"/>
    <w:rsid w:val="00D40084"/>
    <w:rsid w:val="00D43F40"/>
    <w:rsid w:val="00D443FC"/>
    <w:rsid w:val="00D4505C"/>
    <w:rsid w:val="00D45279"/>
    <w:rsid w:val="00D45A5F"/>
    <w:rsid w:val="00D462AD"/>
    <w:rsid w:val="00D5027F"/>
    <w:rsid w:val="00D50AC3"/>
    <w:rsid w:val="00D515C6"/>
    <w:rsid w:val="00D54C35"/>
    <w:rsid w:val="00D550A9"/>
    <w:rsid w:val="00D560A8"/>
    <w:rsid w:val="00D57605"/>
    <w:rsid w:val="00D61132"/>
    <w:rsid w:val="00D643AF"/>
    <w:rsid w:val="00D66E82"/>
    <w:rsid w:val="00D70CEF"/>
    <w:rsid w:val="00D71BB9"/>
    <w:rsid w:val="00D723FD"/>
    <w:rsid w:val="00D72750"/>
    <w:rsid w:val="00D73E80"/>
    <w:rsid w:val="00D763EE"/>
    <w:rsid w:val="00D76BBE"/>
    <w:rsid w:val="00D776C0"/>
    <w:rsid w:val="00D839E2"/>
    <w:rsid w:val="00D848A3"/>
    <w:rsid w:val="00D8549A"/>
    <w:rsid w:val="00D8611C"/>
    <w:rsid w:val="00D86C61"/>
    <w:rsid w:val="00D902E9"/>
    <w:rsid w:val="00D92581"/>
    <w:rsid w:val="00D9356C"/>
    <w:rsid w:val="00D93FB5"/>
    <w:rsid w:val="00D946EB"/>
    <w:rsid w:val="00D959C9"/>
    <w:rsid w:val="00D97C46"/>
    <w:rsid w:val="00DA01D9"/>
    <w:rsid w:val="00DA0AEC"/>
    <w:rsid w:val="00DA1B78"/>
    <w:rsid w:val="00DA25B3"/>
    <w:rsid w:val="00DA32A6"/>
    <w:rsid w:val="00DA3CC7"/>
    <w:rsid w:val="00DA3F11"/>
    <w:rsid w:val="00DA5B21"/>
    <w:rsid w:val="00DA5B4D"/>
    <w:rsid w:val="00DA5E74"/>
    <w:rsid w:val="00DA602D"/>
    <w:rsid w:val="00DA7588"/>
    <w:rsid w:val="00DB0890"/>
    <w:rsid w:val="00DB17DF"/>
    <w:rsid w:val="00DB694C"/>
    <w:rsid w:val="00DB6E0D"/>
    <w:rsid w:val="00DC119B"/>
    <w:rsid w:val="00DC1B74"/>
    <w:rsid w:val="00DC33B1"/>
    <w:rsid w:val="00DC3607"/>
    <w:rsid w:val="00DC3CBA"/>
    <w:rsid w:val="00DC44FC"/>
    <w:rsid w:val="00DC52E6"/>
    <w:rsid w:val="00DC573B"/>
    <w:rsid w:val="00DC5E5B"/>
    <w:rsid w:val="00DC7A12"/>
    <w:rsid w:val="00DD41F8"/>
    <w:rsid w:val="00DD4BD3"/>
    <w:rsid w:val="00DD5F34"/>
    <w:rsid w:val="00DD6B4F"/>
    <w:rsid w:val="00DD6E8A"/>
    <w:rsid w:val="00DE05BE"/>
    <w:rsid w:val="00DE1D46"/>
    <w:rsid w:val="00DE35AD"/>
    <w:rsid w:val="00DE434D"/>
    <w:rsid w:val="00DE5D2A"/>
    <w:rsid w:val="00DE6603"/>
    <w:rsid w:val="00DE6B18"/>
    <w:rsid w:val="00DE79DA"/>
    <w:rsid w:val="00DF39F9"/>
    <w:rsid w:val="00DF3B27"/>
    <w:rsid w:val="00DF4F05"/>
    <w:rsid w:val="00DF5E2A"/>
    <w:rsid w:val="00DF6E3C"/>
    <w:rsid w:val="00DF7513"/>
    <w:rsid w:val="00DF77DA"/>
    <w:rsid w:val="00DF7BDC"/>
    <w:rsid w:val="00E0078E"/>
    <w:rsid w:val="00E01886"/>
    <w:rsid w:val="00E02C31"/>
    <w:rsid w:val="00E035DC"/>
    <w:rsid w:val="00E037DC"/>
    <w:rsid w:val="00E05AAA"/>
    <w:rsid w:val="00E11A38"/>
    <w:rsid w:val="00E11AF5"/>
    <w:rsid w:val="00E12925"/>
    <w:rsid w:val="00E12EE4"/>
    <w:rsid w:val="00E13E42"/>
    <w:rsid w:val="00E1533D"/>
    <w:rsid w:val="00E156AE"/>
    <w:rsid w:val="00E16294"/>
    <w:rsid w:val="00E163BF"/>
    <w:rsid w:val="00E173F1"/>
    <w:rsid w:val="00E2059B"/>
    <w:rsid w:val="00E21095"/>
    <w:rsid w:val="00E21121"/>
    <w:rsid w:val="00E221A3"/>
    <w:rsid w:val="00E23ADE"/>
    <w:rsid w:val="00E24A50"/>
    <w:rsid w:val="00E24AA7"/>
    <w:rsid w:val="00E253B5"/>
    <w:rsid w:val="00E26850"/>
    <w:rsid w:val="00E2765E"/>
    <w:rsid w:val="00E2775F"/>
    <w:rsid w:val="00E315C9"/>
    <w:rsid w:val="00E362B3"/>
    <w:rsid w:val="00E4257C"/>
    <w:rsid w:val="00E42A07"/>
    <w:rsid w:val="00E42F8A"/>
    <w:rsid w:val="00E5004C"/>
    <w:rsid w:val="00E51204"/>
    <w:rsid w:val="00E5203A"/>
    <w:rsid w:val="00E5624D"/>
    <w:rsid w:val="00E574E9"/>
    <w:rsid w:val="00E60EAD"/>
    <w:rsid w:val="00E61117"/>
    <w:rsid w:val="00E616FB"/>
    <w:rsid w:val="00E626E3"/>
    <w:rsid w:val="00E62730"/>
    <w:rsid w:val="00E6559B"/>
    <w:rsid w:val="00E65C71"/>
    <w:rsid w:val="00E65ED8"/>
    <w:rsid w:val="00E65F23"/>
    <w:rsid w:val="00E6607A"/>
    <w:rsid w:val="00E662A5"/>
    <w:rsid w:val="00E70932"/>
    <w:rsid w:val="00E70C8E"/>
    <w:rsid w:val="00E70CE8"/>
    <w:rsid w:val="00E72715"/>
    <w:rsid w:val="00E733F1"/>
    <w:rsid w:val="00E743C8"/>
    <w:rsid w:val="00E75E51"/>
    <w:rsid w:val="00E76930"/>
    <w:rsid w:val="00E800E1"/>
    <w:rsid w:val="00E802BB"/>
    <w:rsid w:val="00E80597"/>
    <w:rsid w:val="00E836DB"/>
    <w:rsid w:val="00E847E8"/>
    <w:rsid w:val="00E8577F"/>
    <w:rsid w:val="00E863F5"/>
    <w:rsid w:val="00E901B2"/>
    <w:rsid w:val="00E911BA"/>
    <w:rsid w:val="00E9148F"/>
    <w:rsid w:val="00E91AD1"/>
    <w:rsid w:val="00E92289"/>
    <w:rsid w:val="00E92B71"/>
    <w:rsid w:val="00E93048"/>
    <w:rsid w:val="00E9325B"/>
    <w:rsid w:val="00E933F3"/>
    <w:rsid w:val="00E93626"/>
    <w:rsid w:val="00E94072"/>
    <w:rsid w:val="00E94B9B"/>
    <w:rsid w:val="00E954FB"/>
    <w:rsid w:val="00E95D83"/>
    <w:rsid w:val="00EA2DCC"/>
    <w:rsid w:val="00EA4F3B"/>
    <w:rsid w:val="00EA5BFE"/>
    <w:rsid w:val="00EB088D"/>
    <w:rsid w:val="00EB13EC"/>
    <w:rsid w:val="00EB3B1F"/>
    <w:rsid w:val="00EB5110"/>
    <w:rsid w:val="00EB607E"/>
    <w:rsid w:val="00EB60BB"/>
    <w:rsid w:val="00EB6839"/>
    <w:rsid w:val="00EB6C00"/>
    <w:rsid w:val="00EC1EFE"/>
    <w:rsid w:val="00EC2115"/>
    <w:rsid w:val="00EC2BD4"/>
    <w:rsid w:val="00EC6F78"/>
    <w:rsid w:val="00ED147D"/>
    <w:rsid w:val="00ED1889"/>
    <w:rsid w:val="00ED3A61"/>
    <w:rsid w:val="00ED3F20"/>
    <w:rsid w:val="00ED3FBB"/>
    <w:rsid w:val="00ED42E3"/>
    <w:rsid w:val="00ED4F26"/>
    <w:rsid w:val="00ED53D9"/>
    <w:rsid w:val="00ED60E4"/>
    <w:rsid w:val="00ED6D6A"/>
    <w:rsid w:val="00ED78EF"/>
    <w:rsid w:val="00EE06DE"/>
    <w:rsid w:val="00EE08AB"/>
    <w:rsid w:val="00EE0ED4"/>
    <w:rsid w:val="00EE15AA"/>
    <w:rsid w:val="00EE3984"/>
    <w:rsid w:val="00EE3D12"/>
    <w:rsid w:val="00EE6272"/>
    <w:rsid w:val="00EF298D"/>
    <w:rsid w:val="00EF3CCF"/>
    <w:rsid w:val="00EF4B9B"/>
    <w:rsid w:val="00F041AB"/>
    <w:rsid w:val="00F04F56"/>
    <w:rsid w:val="00F054E3"/>
    <w:rsid w:val="00F06373"/>
    <w:rsid w:val="00F074C8"/>
    <w:rsid w:val="00F07677"/>
    <w:rsid w:val="00F10871"/>
    <w:rsid w:val="00F112E5"/>
    <w:rsid w:val="00F1151A"/>
    <w:rsid w:val="00F118A1"/>
    <w:rsid w:val="00F12E72"/>
    <w:rsid w:val="00F13A70"/>
    <w:rsid w:val="00F13B9F"/>
    <w:rsid w:val="00F151B5"/>
    <w:rsid w:val="00F15EA4"/>
    <w:rsid w:val="00F164AD"/>
    <w:rsid w:val="00F16ED8"/>
    <w:rsid w:val="00F20488"/>
    <w:rsid w:val="00F20808"/>
    <w:rsid w:val="00F20EC9"/>
    <w:rsid w:val="00F21C0D"/>
    <w:rsid w:val="00F21D62"/>
    <w:rsid w:val="00F22F0D"/>
    <w:rsid w:val="00F235F1"/>
    <w:rsid w:val="00F24939"/>
    <w:rsid w:val="00F25C5E"/>
    <w:rsid w:val="00F26A37"/>
    <w:rsid w:val="00F26A8C"/>
    <w:rsid w:val="00F26BE5"/>
    <w:rsid w:val="00F26DED"/>
    <w:rsid w:val="00F304ED"/>
    <w:rsid w:val="00F31366"/>
    <w:rsid w:val="00F33299"/>
    <w:rsid w:val="00F3506A"/>
    <w:rsid w:val="00F35910"/>
    <w:rsid w:val="00F3593B"/>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C89"/>
    <w:rsid w:val="00F50F13"/>
    <w:rsid w:val="00F52902"/>
    <w:rsid w:val="00F52C0B"/>
    <w:rsid w:val="00F52E04"/>
    <w:rsid w:val="00F54A96"/>
    <w:rsid w:val="00F57885"/>
    <w:rsid w:val="00F602E9"/>
    <w:rsid w:val="00F60A39"/>
    <w:rsid w:val="00F62323"/>
    <w:rsid w:val="00F630EA"/>
    <w:rsid w:val="00F6386D"/>
    <w:rsid w:val="00F64225"/>
    <w:rsid w:val="00F64406"/>
    <w:rsid w:val="00F65E4E"/>
    <w:rsid w:val="00F71598"/>
    <w:rsid w:val="00F7382F"/>
    <w:rsid w:val="00F74151"/>
    <w:rsid w:val="00F769C4"/>
    <w:rsid w:val="00F80B65"/>
    <w:rsid w:val="00F810A4"/>
    <w:rsid w:val="00F82BD0"/>
    <w:rsid w:val="00F86E69"/>
    <w:rsid w:val="00F87B45"/>
    <w:rsid w:val="00F90986"/>
    <w:rsid w:val="00F91505"/>
    <w:rsid w:val="00F922F2"/>
    <w:rsid w:val="00F927A3"/>
    <w:rsid w:val="00F93759"/>
    <w:rsid w:val="00F93AA1"/>
    <w:rsid w:val="00F94EB3"/>
    <w:rsid w:val="00FA0BB0"/>
    <w:rsid w:val="00FA1848"/>
    <w:rsid w:val="00FA2941"/>
    <w:rsid w:val="00FA5282"/>
    <w:rsid w:val="00FA60EF"/>
    <w:rsid w:val="00FA64FB"/>
    <w:rsid w:val="00FA7F19"/>
    <w:rsid w:val="00FB0BBD"/>
    <w:rsid w:val="00FB0FF8"/>
    <w:rsid w:val="00FB252F"/>
    <w:rsid w:val="00FB2A87"/>
    <w:rsid w:val="00FB577C"/>
    <w:rsid w:val="00FC2585"/>
    <w:rsid w:val="00FC2961"/>
    <w:rsid w:val="00FC3945"/>
    <w:rsid w:val="00FC3C84"/>
    <w:rsid w:val="00FC44DE"/>
    <w:rsid w:val="00FC4741"/>
    <w:rsid w:val="00FC5F46"/>
    <w:rsid w:val="00FD0557"/>
    <w:rsid w:val="00FD0C69"/>
    <w:rsid w:val="00FD1AC2"/>
    <w:rsid w:val="00FD1C33"/>
    <w:rsid w:val="00FD2E6C"/>
    <w:rsid w:val="00FD47F2"/>
    <w:rsid w:val="00FD5A0E"/>
    <w:rsid w:val="00FD6FE8"/>
    <w:rsid w:val="00FD71F7"/>
    <w:rsid w:val="00FE097D"/>
    <w:rsid w:val="00FE18CB"/>
    <w:rsid w:val="00FE25CB"/>
    <w:rsid w:val="00FE3385"/>
    <w:rsid w:val="00FE368C"/>
    <w:rsid w:val="00FE44D0"/>
    <w:rsid w:val="00FE665E"/>
    <w:rsid w:val="00FF0006"/>
    <w:rsid w:val="00FF2249"/>
    <w:rsid w:val="00FF265F"/>
    <w:rsid w:val="00FF2AF5"/>
    <w:rsid w:val="00FF2B03"/>
    <w:rsid w:val="00FF3E06"/>
    <w:rsid w:val="00FF4211"/>
    <w:rsid w:val="00FF4F28"/>
    <w:rsid w:val="00FF54CE"/>
    <w:rsid w:val="00FF57C2"/>
    <w:rsid w:val="00FF5B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6432</TotalTime>
  <Pages>2</Pages>
  <Words>1275</Words>
  <Characters>7271</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719</cp:revision>
  <dcterms:created xsi:type="dcterms:W3CDTF">2023-02-16T01:48:00Z</dcterms:created>
  <dcterms:modified xsi:type="dcterms:W3CDTF">2024-04-04T08:05:00Z</dcterms:modified>
</cp:coreProperties>
</file>